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6CD7" w14:textId="4BC6D374" w:rsidR="00873C04" w:rsidRPr="00956DA9" w:rsidRDefault="006C2A38" w:rsidP="003F6502">
      <w:pPr>
        <w:tabs>
          <w:tab w:val="left" w:pos="1134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2. </w:t>
      </w:r>
      <w:r w:rsidR="00873C04" w:rsidRPr="00956DA9">
        <w:rPr>
          <w:rFonts w:ascii="Times New Roman" w:hAnsi="Times New Roman" w:cs="Times New Roman"/>
          <w:b/>
          <w:sz w:val="24"/>
          <w:szCs w:val="24"/>
        </w:rPr>
        <w:t>CÓDIGO DE CONDUCTA</w:t>
      </w:r>
    </w:p>
    <w:p w14:paraId="36CE6CD8" w14:textId="77777777" w:rsidR="00544C5E" w:rsidRDefault="00544C5E" w:rsidP="003F6502">
      <w:pPr>
        <w:tabs>
          <w:tab w:val="left" w:pos="1134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E6CD9" w14:textId="77777777" w:rsidR="00544C5E" w:rsidRDefault="00544C5E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CDA" w14:textId="77777777" w:rsidR="003F6502" w:rsidRPr="003F6502" w:rsidRDefault="003F6502" w:rsidP="003F6502">
      <w:pPr>
        <w:pStyle w:val="Prrafodelista"/>
        <w:numPr>
          <w:ilvl w:val="0"/>
          <w:numId w:val="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6502">
        <w:rPr>
          <w:rFonts w:ascii="Times New Roman" w:hAnsi="Times New Roman" w:cs="Times New Roman"/>
          <w:b/>
          <w:sz w:val="24"/>
          <w:szCs w:val="24"/>
        </w:rPr>
        <w:t xml:space="preserve">STEAM </w:t>
      </w:r>
      <w:proofErr w:type="spellStart"/>
      <w:r w:rsidRPr="003F6502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Pr="003F6502">
        <w:rPr>
          <w:rFonts w:ascii="Times New Roman" w:hAnsi="Times New Roman" w:cs="Times New Roman"/>
          <w:sz w:val="24"/>
          <w:szCs w:val="24"/>
        </w:rPr>
        <w:t>.</w:t>
      </w:r>
    </w:p>
    <w:p w14:paraId="36CE6CDB" w14:textId="77777777" w:rsidR="003F6502" w:rsidRPr="00661D0B" w:rsidRDefault="003F6502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6F8F5" w14:textId="509ED546" w:rsidR="007500A3" w:rsidRPr="00D727A3" w:rsidRDefault="00544C5E" w:rsidP="00D86660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D0B">
        <w:rPr>
          <w:rFonts w:ascii="Times New Roman" w:hAnsi="Times New Roman" w:cs="Times New Roman"/>
          <w:sz w:val="24"/>
          <w:szCs w:val="24"/>
        </w:rPr>
        <w:t xml:space="preserve">En el marco de STEAM </w:t>
      </w:r>
      <w:proofErr w:type="spellStart"/>
      <w:r w:rsidRPr="00661D0B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661D0B">
        <w:rPr>
          <w:rFonts w:ascii="Times New Roman" w:hAnsi="Times New Roman" w:cs="Times New Roman"/>
          <w:sz w:val="24"/>
          <w:szCs w:val="24"/>
        </w:rPr>
        <w:t>, centros docentes</w:t>
      </w:r>
      <w:r w:rsidR="00D57791">
        <w:rPr>
          <w:rFonts w:ascii="Times New Roman" w:hAnsi="Times New Roman" w:cs="Times New Roman"/>
          <w:sz w:val="24"/>
          <w:szCs w:val="24"/>
        </w:rPr>
        <w:t xml:space="preserve"> </w:t>
      </w:r>
      <w:r w:rsidRPr="00661D0B">
        <w:rPr>
          <w:rFonts w:ascii="Times New Roman" w:hAnsi="Times New Roman" w:cs="Times New Roman"/>
          <w:sz w:val="24"/>
          <w:szCs w:val="24"/>
        </w:rPr>
        <w:t xml:space="preserve">y </w:t>
      </w:r>
      <w:r w:rsidR="00FF53D9" w:rsidRPr="00D57791">
        <w:rPr>
          <w:rFonts w:ascii="Times New Roman" w:hAnsi="Times New Roman" w:cs="Times New Roman"/>
          <w:sz w:val="24"/>
          <w:szCs w:val="24"/>
        </w:rPr>
        <w:t xml:space="preserve">empresas </w:t>
      </w:r>
      <w:r w:rsidR="00D57791">
        <w:rPr>
          <w:rFonts w:ascii="Times New Roman" w:hAnsi="Times New Roman" w:cs="Times New Roman"/>
          <w:sz w:val="24"/>
          <w:szCs w:val="24"/>
        </w:rPr>
        <w:t>u</w:t>
      </w:r>
      <w:r w:rsidR="00FF53D9" w:rsidRPr="00D57791">
        <w:rPr>
          <w:rFonts w:ascii="Times New Roman" w:hAnsi="Times New Roman" w:cs="Times New Roman"/>
          <w:sz w:val="24"/>
          <w:szCs w:val="24"/>
        </w:rPr>
        <w:t xml:space="preserve"> otros agentes con profesionales STEM</w:t>
      </w:r>
      <w:r w:rsidR="00D57791">
        <w:rPr>
          <w:rFonts w:ascii="Times New Roman" w:hAnsi="Times New Roman" w:cs="Times New Roman"/>
          <w:sz w:val="24"/>
          <w:szCs w:val="24"/>
        </w:rPr>
        <w:t xml:space="preserve"> </w:t>
      </w:r>
      <w:r w:rsidRPr="00661D0B">
        <w:rPr>
          <w:rFonts w:ascii="Times New Roman" w:hAnsi="Times New Roman" w:cs="Times New Roman"/>
          <w:sz w:val="24"/>
          <w:szCs w:val="24"/>
        </w:rPr>
        <w:t xml:space="preserve">desarrollan conjuntamente actividades vinculadas a materias STEM (visitas a empresas, talleres didácticos sobre retos tecnológicos, etc.), con el apoyo de </w:t>
      </w:r>
      <w:r w:rsidR="00D57791">
        <w:rPr>
          <w:rFonts w:ascii="Times New Roman" w:hAnsi="Times New Roman" w:cs="Times New Roman"/>
          <w:sz w:val="24"/>
          <w:szCs w:val="24"/>
        </w:rPr>
        <w:t xml:space="preserve">las </w:t>
      </w:r>
      <w:r w:rsidRPr="00661D0B">
        <w:rPr>
          <w:rFonts w:ascii="Times New Roman" w:hAnsi="Times New Roman" w:cs="Times New Roman"/>
          <w:sz w:val="24"/>
          <w:szCs w:val="24"/>
        </w:rPr>
        <w:t xml:space="preserve">entidades dinamizadoras. </w:t>
      </w:r>
    </w:p>
    <w:p w14:paraId="36CE6CE3" w14:textId="77777777" w:rsidR="00544C5E" w:rsidRPr="00661D0B" w:rsidRDefault="00544C5E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CE4" w14:textId="77777777" w:rsidR="00873C04" w:rsidRPr="00544C5E" w:rsidRDefault="0029574D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 centros docentes les i</w:t>
      </w:r>
      <w:r w:rsidR="00873C04">
        <w:rPr>
          <w:rFonts w:ascii="Times New Roman" w:hAnsi="Times New Roman" w:cs="Times New Roman"/>
          <w:sz w:val="24"/>
          <w:szCs w:val="24"/>
        </w:rPr>
        <w:t xml:space="preserve">nteresa que </w:t>
      </w:r>
      <w:r>
        <w:rPr>
          <w:rFonts w:ascii="Times New Roman" w:hAnsi="Times New Roman" w:cs="Times New Roman"/>
          <w:sz w:val="24"/>
          <w:szCs w:val="24"/>
        </w:rPr>
        <w:t>sus</w:t>
      </w:r>
      <w:r w:rsidR="00873C04">
        <w:rPr>
          <w:rFonts w:ascii="Times New Roman" w:hAnsi="Times New Roman" w:cs="Times New Roman"/>
          <w:sz w:val="24"/>
          <w:szCs w:val="24"/>
        </w:rPr>
        <w:t xml:space="preserve"> </w:t>
      </w:r>
      <w:r w:rsidR="00873C04" w:rsidRPr="00544C5E">
        <w:rPr>
          <w:rFonts w:ascii="Times New Roman" w:hAnsi="Times New Roman" w:cs="Times New Roman"/>
          <w:sz w:val="24"/>
          <w:szCs w:val="24"/>
        </w:rPr>
        <w:t>alumnos/as conozcan de primera mano cómo son los negocios, la investigación y la producción en el mundo real</w:t>
      </w:r>
      <w:r w:rsidRPr="00544C5E">
        <w:rPr>
          <w:rFonts w:ascii="Times New Roman" w:hAnsi="Times New Roman" w:cs="Times New Roman"/>
          <w:sz w:val="24"/>
          <w:szCs w:val="24"/>
        </w:rPr>
        <w:t xml:space="preserve"> y sean conscientes de la imp</w:t>
      </w:r>
      <w:r w:rsidR="00661D0B">
        <w:rPr>
          <w:rFonts w:ascii="Times New Roman" w:hAnsi="Times New Roman" w:cs="Times New Roman"/>
          <w:sz w:val="24"/>
          <w:szCs w:val="24"/>
        </w:rPr>
        <w:t>ortancia de las disciplinas STE</w:t>
      </w:r>
      <w:r w:rsidRPr="00544C5E">
        <w:rPr>
          <w:rFonts w:ascii="Times New Roman" w:hAnsi="Times New Roman" w:cs="Times New Roman"/>
          <w:sz w:val="24"/>
          <w:szCs w:val="24"/>
        </w:rPr>
        <w:t>M en su futuro.</w:t>
      </w:r>
    </w:p>
    <w:p w14:paraId="36CE6CE5" w14:textId="77777777" w:rsidR="005C34E8" w:rsidRDefault="005C34E8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CE6" w14:textId="77777777" w:rsidR="00873C04" w:rsidRPr="00544C5E" w:rsidRDefault="00D57791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las</w:t>
      </w:r>
      <w:r w:rsidR="00660955" w:rsidRPr="00544C5E">
        <w:rPr>
          <w:rFonts w:ascii="Times New Roman" w:hAnsi="Times New Roman" w:cs="Times New Roman"/>
          <w:sz w:val="24"/>
          <w:szCs w:val="24"/>
        </w:rPr>
        <w:t xml:space="preserve"> </w:t>
      </w:r>
      <w:r w:rsidRPr="00D57791">
        <w:rPr>
          <w:rFonts w:ascii="Times New Roman" w:hAnsi="Times New Roman" w:cs="Times New Roman"/>
          <w:sz w:val="24"/>
          <w:szCs w:val="24"/>
        </w:rPr>
        <w:t xml:space="preserve">empresas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57791">
        <w:rPr>
          <w:rFonts w:ascii="Times New Roman" w:hAnsi="Times New Roman" w:cs="Times New Roman"/>
          <w:sz w:val="24"/>
          <w:szCs w:val="24"/>
        </w:rPr>
        <w:t xml:space="preserve"> otros agentes con profesionales STEM</w:t>
      </w:r>
      <w:r>
        <w:rPr>
          <w:rFonts w:ascii="Times New Roman" w:hAnsi="Times New Roman" w:cs="Times New Roman"/>
          <w:sz w:val="24"/>
          <w:szCs w:val="24"/>
        </w:rPr>
        <w:t xml:space="preserve"> (en adelante, conjuntamente, </w:t>
      </w:r>
      <w:r w:rsidR="00660955" w:rsidRPr="00544C5E">
        <w:rPr>
          <w:rFonts w:ascii="Times New Roman" w:hAnsi="Times New Roman" w:cs="Times New Roman"/>
          <w:sz w:val="24"/>
          <w:szCs w:val="24"/>
        </w:rPr>
        <w:t>agentes socio</w:t>
      </w:r>
      <w:r w:rsidR="0029574D" w:rsidRPr="00544C5E">
        <w:rPr>
          <w:rFonts w:ascii="Times New Roman" w:hAnsi="Times New Roman" w:cs="Times New Roman"/>
          <w:sz w:val="24"/>
          <w:szCs w:val="24"/>
        </w:rPr>
        <w:t>económicos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574D" w:rsidRPr="00544C5E">
        <w:rPr>
          <w:rFonts w:ascii="Times New Roman" w:hAnsi="Times New Roman" w:cs="Times New Roman"/>
          <w:sz w:val="24"/>
          <w:szCs w:val="24"/>
        </w:rPr>
        <w:t xml:space="preserve"> les interesa mantener una relación estrecha con los centros docentes, como parte de su</w:t>
      </w:r>
      <w:r w:rsidR="00660955" w:rsidRPr="00544C5E">
        <w:rPr>
          <w:rFonts w:ascii="Times New Roman" w:hAnsi="Times New Roman" w:cs="Times New Roman"/>
          <w:sz w:val="24"/>
          <w:szCs w:val="24"/>
        </w:rPr>
        <w:t xml:space="preserve"> compromiso con la Responsabilidad Social Corporativa.</w:t>
      </w:r>
    </w:p>
    <w:p w14:paraId="36CE6CE7" w14:textId="77777777" w:rsidR="00873C04" w:rsidRPr="00544C5E" w:rsidRDefault="00873C04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CE8" w14:textId="77777777" w:rsidR="00544C5E" w:rsidRDefault="00144A10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5E">
        <w:rPr>
          <w:rFonts w:ascii="Times New Roman" w:hAnsi="Times New Roman" w:cs="Times New Roman"/>
          <w:sz w:val="24"/>
          <w:szCs w:val="24"/>
        </w:rPr>
        <w:t>Sin embargo, la colaboración entre centros docentes y agentes socioeconómicos no siempre es sencilla. Ambas p</w:t>
      </w:r>
      <w:r w:rsidR="00F94B5F">
        <w:rPr>
          <w:rFonts w:ascii="Times New Roman" w:hAnsi="Times New Roman" w:cs="Times New Roman"/>
          <w:sz w:val="24"/>
          <w:szCs w:val="24"/>
        </w:rPr>
        <w:t>artes y, por extensión, sus respectivos</w:t>
      </w:r>
      <w:r w:rsidR="00D57791">
        <w:rPr>
          <w:rFonts w:ascii="Times New Roman" w:hAnsi="Times New Roman" w:cs="Times New Roman"/>
          <w:sz w:val="24"/>
          <w:szCs w:val="24"/>
        </w:rPr>
        <w:t xml:space="preserve"> </w:t>
      </w:r>
      <w:r w:rsidRPr="00544C5E">
        <w:rPr>
          <w:rFonts w:ascii="Times New Roman" w:hAnsi="Times New Roman" w:cs="Times New Roman"/>
          <w:sz w:val="24"/>
          <w:szCs w:val="24"/>
        </w:rPr>
        <w:t>docentes y profesionales</w:t>
      </w:r>
      <w:r w:rsidR="00F94B5F">
        <w:rPr>
          <w:rFonts w:ascii="Times New Roman" w:hAnsi="Times New Roman" w:cs="Times New Roman"/>
          <w:sz w:val="24"/>
          <w:szCs w:val="24"/>
        </w:rPr>
        <w:t>,</w:t>
      </w:r>
      <w:r w:rsidRPr="00544C5E">
        <w:rPr>
          <w:rFonts w:ascii="Times New Roman" w:hAnsi="Times New Roman" w:cs="Times New Roman"/>
          <w:sz w:val="24"/>
          <w:szCs w:val="24"/>
        </w:rPr>
        <w:t xml:space="preserve"> pueden tener preocupaciones </w:t>
      </w:r>
      <w:r w:rsidR="00F94B5F">
        <w:rPr>
          <w:rFonts w:ascii="Times New Roman" w:hAnsi="Times New Roman" w:cs="Times New Roman"/>
          <w:sz w:val="24"/>
          <w:szCs w:val="24"/>
        </w:rPr>
        <w:t xml:space="preserve">sobre </w:t>
      </w:r>
      <w:r w:rsidRPr="00544C5E">
        <w:rPr>
          <w:rFonts w:ascii="Times New Roman" w:hAnsi="Times New Roman" w:cs="Times New Roman"/>
          <w:sz w:val="24"/>
          <w:szCs w:val="24"/>
        </w:rPr>
        <w:t xml:space="preserve">cuestiones prácticas, éticas, legales en </w:t>
      </w:r>
      <w:r w:rsidR="00F94B5F">
        <w:rPr>
          <w:rFonts w:ascii="Times New Roman" w:hAnsi="Times New Roman" w:cs="Times New Roman"/>
          <w:sz w:val="24"/>
          <w:szCs w:val="24"/>
        </w:rPr>
        <w:t xml:space="preserve">relación con la </w:t>
      </w:r>
      <w:r w:rsidRPr="00544C5E">
        <w:rPr>
          <w:rFonts w:ascii="Times New Roman" w:hAnsi="Times New Roman" w:cs="Times New Roman"/>
          <w:sz w:val="24"/>
          <w:szCs w:val="24"/>
        </w:rPr>
        <w:t xml:space="preserve">seguridad y salud, marcas, protección de datos personales, </w:t>
      </w:r>
      <w:r w:rsidR="00F94B5F" w:rsidRPr="00544C5E">
        <w:rPr>
          <w:rFonts w:ascii="Times New Roman" w:hAnsi="Times New Roman" w:cs="Times New Roman"/>
          <w:sz w:val="24"/>
          <w:szCs w:val="24"/>
        </w:rPr>
        <w:t xml:space="preserve">respeto mutuo, </w:t>
      </w:r>
      <w:r w:rsidRPr="00544C5E">
        <w:rPr>
          <w:rFonts w:ascii="Times New Roman" w:hAnsi="Times New Roman" w:cs="Times New Roman"/>
          <w:sz w:val="24"/>
          <w:szCs w:val="24"/>
        </w:rPr>
        <w:t>etc.</w:t>
      </w:r>
    </w:p>
    <w:p w14:paraId="36CE6CE9" w14:textId="77777777" w:rsidR="00661D0B" w:rsidRDefault="00661D0B" w:rsidP="003F6502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95A3E" w14:textId="77777777" w:rsidR="001B5F47" w:rsidRDefault="005C34E8" w:rsidP="003F65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544C5E">
        <w:rPr>
          <w:rFonts w:ascii="Times New Roman" w:hAnsi="Times New Roman" w:cs="Times New Roman"/>
          <w:sz w:val="24"/>
          <w:szCs w:val="24"/>
        </w:rPr>
        <w:t xml:space="preserve"> Código de Conducta </w:t>
      </w:r>
      <w:r>
        <w:rPr>
          <w:rFonts w:ascii="Times New Roman" w:hAnsi="Times New Roman" w:cs="Times New Roman"/>
          <w:sz w:val="24"/>
          <w:szCs w:val="24"/>
        </w:rPr>
        <w:t>pretende</w:t>
      </w:r>
      <w:r w:rsidR="001B5F47">
        <w:rPr>
          <w:rFonts w:ascii="Times New Roman" w:hAnsi="Times New Roman" w:cs="Times New Roman"/>
          <w:sz w:val="24"/>
          <w:szCs w:val="24"/>
        </w:rPr>
        <w:t>:</w:t>
      </w:r>
    </w:p>
    <w:p w14:paraId="50B86DA4" w14:textId="77777777" w:rsidR="006D7474" w:rsidRDefault="006D7474" w:rsidP="003F65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0430" w14:textId="5C75DD29" w:rsidR="00A46FFD" w:rsidRDefault="001B5F47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6FFD">
        <w:rPr>
          <w:rFonts w:ascii="Times New Roman" w:hAnsi="Times New Roman" w:cs="Times New Roman"/>
          <w:sz w:val="24"/>
          <w:szCs w:val="24"/>
        </w:rPr>
        <w:t>A</w:t>
      </w:r>
      <w:r w:rsidR="005C34E8" w:rsidRPr="00A46FFD">
        <w:rPr>
          <w:rFonts w:ascii="Times New Roman" w:hAnsi="Times New Roman" w:cs="Times New Roman"/>
          <w:sz w:val="24"/>
          <w:szCs w:val="24"/>
        </w:rPr>
        <w:t>nticiparse a las eventuales cuestiones que puedan surgir en la antedicha colaboración, configurándose como un instrumento para superar los obstáculos que puedan impedir una relación beneficiosa para ambas partes.</w:t>
      </w:r>
      <w:r w:rsidR="00544C5E" w:rsidRPr="00A46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3104F" w14:textId="77777777" w:rsidR="006D7474" w:rsidRDefault="006D7474" w:rsidP="006D7474">
      <w:pPr>
        <w:pStyle w:val="Prrafodelista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CEC" w14:textId="4E608513" w:rsidR="005D74E1" w:rsidRDefault="001B5F47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6FFD">
        <w:rPr>
          <w:rFonts w:ascii="Times New Roman" w:hAnsi="Times New Roman" w:cs="Times New Roman"/>
          <w:sz w:val="24"/>
          <w:szCs w:val="24"/>
        </w:rPr>
        <w:t>P</w:t>
      </w:r>
      <w:r w:rsidR="005D74E1" w:rsidRPr="00A46FFD">
        <w:rPr>
          <w:rFonts w:ascii="Times New Roman" w:hAnsi="Times New Roman" w:cs="Times New Roman"/>
          <w:sz w:val="24"/>
          <w:szCs w:val="24"/>
        </w:rPr>
        <w:t>rovee</w:t>
      </w:r>
      <w:r w:rsidR="00CE2E7A" w:rsidRPr="00A46FFD">
        <w:rPr>
          <w:rFonts w:ascii="Times New Roman" w:hAnsi="Times New Roman" w:cs="Times New Roman"/>
          <w:sz w:val="24"/>
          <w:szCs w:val="24"/>
        </w:rPr>
        <w:t>r</w:t>
      </w:r>
      <w:r w:rsidR="005D74E1" w:rsidRPr="00A46FFD">
        <w:rPr>
          <w:rFonts w:ascii="Times New Roman" w:hAnsi="Times New Roman" w:cs="Times New Roman"/>
          <w:sz w:val="24"/>
          <w:szCs w:val="24"/>
        </w:rPr>
        <w:t xml:space="preserve"> a los centros docentes y agentes socioeconómicos y, por extensión, a </w:t>
      </w:r>
      <w:r w:rsidR="00C83E84" w:rsidRPr="00A46FFD">
        <w:rPr>
          <w:rFonts w:ascii="Times New Roman" w:hAnsi="Times New Roman" w:cs="Times New Roman"/>
          <w:sz w:val="24"/>
          <w:szCs w:val="24"/>
        </w:rPr>
        <w:t>sus respectivos</w:t>
      </w:r>
      <w:r w:rsidR="00D57791" w:rsidRPr="00A46FFD">
        <w:rPr>
          <w:rFonts w:ascii="Times New Roman" w:hAnsi="Times New Roman" w:cs="Times New Roman"/>
          <w:sz w:val="24"/>
          <w:szCs w:val="24"/>
        </w:rPr>
        <w:t xml:space="preserve"> </w:t>
      </w:r>
      <w:r w:rsidR="005D74E1" w:rsidRPr="00A46FFD">
        <w:rPr>
          <w:rFonts w:ascii="Times New Roman" w:hAnsi="Times New Roman" w:cs="Times New Roman"/>
          <w:sz w:val="24"/>
          <w:szCs w:val="24"/>
        </w:rPr>
        <w:t xml:space="preserve">docentes y profesionales, de principios y </w:t>
      </w:r>
      <w:r w:rsidR="00C83E84" w:rsidRPr="00A46FFD">
        <w:rPr>
          <w:rFonts w:ascii="Times New Roman" w:hAnsi="Times New Roman" w:cs="Times New Roman"/>
          <w:sz w:val="24"/>
          <w:szCs w:val="24"/>
        </w:rPr>
        <w:t xml:space="preserve">directrices </w:t>
      </w:r>
      <w:r w:rsidR="005D74E1" w:rsidRPr="00A46FFD">
        <w:rPr>
          <w:rFonts w:ascii="Times New Roman" w:hAnsi="Times New Roman" w:cs="Times New Roman"/>
          <w:sz w:val="24"/>
          <w:szCs w:val="24"/>
        </w:rPr>
        <w:t>que les permit</w:t>
      </w:r>
      <w:r w:rsidR="000B3A36" w:rsidRPr="00A46FFD">
        <w:rPr>
          <w:rFonts w:ascii="Times New Roman" w:hAnsi="Times New Roman" w:cs="Times New Roman"/>
          <w:sz w:val="24"/>
          <w:szCs w:val="24"/>
        </w:rPr>
        <w:t xml:space="preserve">a </w:t>
      </w:r>
      <w:r w:rsidR="005D74E1" w:rsidRPr="00A46FFD">
        <w:rPr>
          <w:rFonts w:ascii="Times New Roman" w:hAnsi="Times New Roman" w:cs="Times New Roman"/>
          <w:sz w:val="24"/>
          <w:szCs w:val="24"/>
        </w:rPr>
        <w:t>implantar una colaboración segura y fluida.</w:t>
      </w:r>
    </w:p>
    <w:p w14:paraId="63A57778" w14:textId="77777777" w:rsidR="006D7474" w:rsidRPr="006D7474" w:rsidRDefault="006D7474" w:rsidP="006D747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CEE" w14:textId="0BF22B48" w:rsidR="00E55417" w:rsidRDefault="001B5F47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6FF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0B3A36" w:rsidRPr="00A46FFD">
        <w:rPr>
          <w:rFonts w:ascii="Times New Roman" w:hAnsi="Times New Roman" w:cs="Times New Roman"/>
          <w:sz w:val="24"/>
          <w:szCs w:val="24"/>
        </w:rPr>
        <w:t>onfigurarse como</w:t>
      </w:r>
      <w:r w:rsidR="005D74E1" w:rsidRPr="00A46FFD">
        <w:rPr>
          <w:rFonts w:ascii="Times New Roman" w:hAnsi="Times New Roman" w:cs="Times New Roman"/>
          <w:sz w:val="24"/>
          <w:szCs w:val="24"/>
        </w:rPr>
        <w:t xml:space="preserve"> punto de partida para preparar las visitas y concreta</w:t>
      </w:r>
      <w:r w:rsidR="00934FBC" w:rsidRPr="00A46FFD">
        <w:rPr>
          <w:rFonts w:ascii="Times New Roman" w:hAnsi="Times New Roman" w:cs="Times New Roman"/>
          <w:sz w:val="24"/>
          <w:szCs w:val="24"/>
        </w:rPr>
        <w:t>r</w:t>
      </w:r>
      <w:r w:rsidR="005D74E1" w:rsidRPr="00A46FFD">
        <w:rPr>
          <w:rFonts w:ascii="Times New Roman" w:hAnsi="Times New Roman" w:cs="Times New Roman"/>
          <w:sz w:val="24"/>
          <w:szCs w:val="24"/>
        </w:rPr>
        <w:t xml:space="preserve"> </w:t>
      </w:r>
      <w:r w:rsidR="00956DA9" w:rsidRPr="00A46FFD">
        <w:rPr>
          <w:rFonts w:ascii="Times New Roman" w:hAnsi="Times New Roman" w:cs="Times New Roman"/>
          <w:sz w:val="24"/>
          <w:szCs w:val="24"/>
        </w:rPr>
        <w:t>actividades</w:t>
      </w:r>
      <w:r w:rsidR="005D74E1" w:rsidRPr="00A46FFD">
        <w:rPr>
          <w:rFonts w:ascii="Times New Roman" w:hAnsi="Times New Roman" w:cs="Times New Roman"/>
          <w:sz w:val="24"/>
          <w:szCs w:val="24"/>
        </w:rPr>
        <w:t xml:space="preserve"> que se lleven a cabo entre los centros docentes y los agentes socioeconómicos</w:t>
      </w:r>
      <w:r w:rsidR="00956DA9" w:rsidRPr="00A46FFD">
        <w:rPr>
          <w:rFonts w:ascii="Times New Roman" w:hAnsi="Times New Roman" w:cs="Times New Roman"/>
          <w:sz w:val="24"/>
          <w:szCs w:val="24"/>
        </w:rPr>
        <w:t xml:space="preserve"> en el marco de STEAM </w:t>
      </w:r>
      <w:proofErr w:type="spellStart"/>
      <w:r w:rsidR="00956DA9" w:rsidRPr="00A46FFD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956DA9" w:rsidRPr="00A46FFD">
        <w:rPr>
          <w:rFonts w:ascii="Times New Roman" w:hAnsi="Times New Roman" w:cs="Times New Roman"/>
          <w:sz w:val="24"/>
          <w:szCs w:val="24"/>
        </w:rPr>
        <w:t>, teniendo asimismo a la vista las especialidades culturales y normativas locales</w:t>
      </w:r>
      <w:r w:rsidR="005D74E1" w:rsidRPr="00A46F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B550C" w14:textId="77777777" w:rsidR="00E27D3C" w:rsidRPr="00E27D3C" w:rsidRDefault="00E27D3C" w:rsidP="00E27D3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69DF1EC" w14:textId="77777777" w:rsidR="001410DD" w:rsidRPr="00800961" w:rsidRDefault="001410DD" w:rsidP="001410DD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conformidad con la Base 4.3, l</w:t>
      </w:r>
      <w:r w:rsidRPr="00800961">
        <w:rPr>
          <w:rFonts w:ascii="Times New Roman" w:hAnsi="Times New Roman" w:cs="Times New Roman"/>
          <w:sz w:val="24"/>
          <w:szCs w:val="24"/>
        </w:rPr>
        <w:t xml:space="preserve">os centros educativos y los agentes socioeconómicos deberán velar por el cumplimiento del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Pr="00800961">
        <w:rPr>
          <w:rFonts w:ascii="Times New Roman" w:hAnsi="Times New Roman" w:cs="Times New Roman"/>
          <w:sz w:val="24"/>
          <w:szCs w:val="24"/>
        </w:rPr>
        <w:t xml:space="preserve">Código de Conducta por parte de los docentes y profesionales que adscriban a la ejecución de las concretas actividades. </w:t>
      </w:r>
    </w:p>
    <w:p w14:paraId="5456CA58" w14:textId="77777777" w:rsidR="001410DD" w:rsidRPr="00800961" w:rsidRDefault="001410DD" w:rsidP="001410DD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631E" w14:textId="77777777" w:rsidR="001410DD" w:rsidRPr="00800961" w:rsidRDefault="001410DD" w:rsidP="001410DD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61">
        <w:rPr>
          <w:rFonts w:ascii="Times New Roman" w:hAnsi="Times New Roman" w:cs="Times New Roman"/>
          <w:sz w:val="24"/>
          <w:szCs w:val="24"/>
        </w:rPr>
        <w:t xml:space="preserve">A tal fin, los centros educativos y los agentes socioeconómicos se responsabilizarán de eventuales incumplimientos del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Pr="00800961">
        <w:rPr>
          <w:rFonts w:ascii="Times New Roman" w:hAnsi="Times New Roman" w:cs="Times New Roman"/>
          <w:sz w:val="24"/>
          <w:szCs w:val="24"/>
        </w:rPr>
        <w:t>Código de Conducta por parte de los docentes y profesionales que adscriban a la ejecució</w:t>
      </w:r>
      <w:r>
        <w:rPr>
          <w:rFonts w:ascii="Times New Roman" w:hAnsi="Times New Roman" w:cs="Times New Roman"/>
          <w:sz w:val="24"/>
          <w:szCs w:val="24"/>
        </w:rPr>
        <w:t>n de las concretas actividades.</w:t>
      </w:r>
    </w:p>
    <w:p w14:paraId="2D5ABE17" w14:textId="77777777" w:rsidR="00E27D3C" w:rsidRPr="00E27D3C" w:rsidRDefault="00E27D3C" w:rsidP="00E27D3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CF0" w14:textId="77777777" w:rsidR="00A059AC" w:rsidRDefault="00A059AC" w:rsidP="003F650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E6CF1" w14:textId="215B9691" w:rsidR="005D74E1" w:rsidRDefault="00956DA9" w:rsidP="003F6502">
      <w:pPr>
        <w:pStyle w:val="Prrafodelista"/>
        <w:numPr>
          <w:ilvl w:val="0"/>
          <w:numId w:val="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A9">
        <w:rPr>
          <w:rFonts w:ascii="Times New Roman" w:hAnsi="Times New Roman" w:cs="Times New Roman"/>
          <w:b/>
          <w:sz w:val="24"/>
          <w:szCs w:val="24"/>
        </w:rPr>
        <w:t>Principios generales</w:t>
      </w:r>
      <w:r w:rsidR="00E0184E">
        <w:rPr>
          <w:rFonts w:ascii="Times New Roman" w:hAnsi="Times New Roman" w:cs="Times New Roman"/>
          <w:b/>
          <w:sz w:val="24"/>
          <w:szCs w:val="24"/>
        </w:rPr>
        <w:t xml:space="preserve"> para entidades adheridas</w:t>
      </w:r>
    </w:p>
    <w:p w14:paraId="36CE6CF2" w14:textId="77777777" w:rsidR="003F6502" w:rsidRDefault="003F6502" w:rsidP="003F650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E6CF3" w14:textId="26179389" w:rsidR="001E6D55" w:rsidRPr="001E6D55" w:rsidRDefault="001E6D55" w:rsidP="003F65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carácter previo a exponer las directrices para las visitas a centros educativos o a instalaciones de agentes socioeconómicos, conviene establecer el marco de principios generales que deben regir la colaboración, desde el sentido común, la cortesía y el respeto mutuo entre las entidades y personas que formen parte de la misma.</w:t>
      </w:r>
    </w:p>
    <w:p w14:paraId="36CE6CF4" w14:textId="77777777" w:rsidR="001E6D55" w:rsidRDefault="001E6D55" w:rsidP="003F650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E6CF5" w14:textId="77777777" w:rsidR="00703FDC" w:rsidRDefault="00807D7B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Responsabilidad. </w:t>
      </w:r>
      <w:r w:rsidR="000B3A36">
        <w:rPr>
          <w:rFonts w:ascii="Times New Roman" w:hAnsi="Times New Roman" w:cs="Times New Roman"/>
          <w:sz w:val="24"/>
          <w:szCs w:val="24"/>
        </w:rPr>
        <w:t>Las</w:t>
      </w:r>
      <w:r w:rsidR="00703FDC">
        <w:rPr>
          <w:rFonts w:ascii="Times New Roman" w:hAnsi="Times New Roman" w:cs="Times New Roman"/>
          <w:sz w:val="24"/>
          <w:szCs w:val="24"/>
        </w:rPr>
        <w:t xml:space="preserve"> entidades y personas que formen parte de </w:t>
      </w:r>
      <w:r w:rsidR="000B3A36">
        <w:rPr>
          <w:rFonts w:ascii="Times New Roman" w:hAnsi="Times New Roman" w:cs="Times New Roman"/>
          <w:sz w:val="24"/>
          <w:szCs w:val="24"/>
        </w:rPr>
        <w:t>cada</w:t>
      </w:r>
      <w:r w:rsidR="00703FDC">
        <w:rPr>
          <w:rFonts w:ascii="Times New Roman" w:hAnsi="Times New Roman" w:cs="Times New Roman"/>
          <w:sz w:val="24"/>
          <w:szCs w:val="24"/>
        </w:rPr>
        <w:t xml:space="preserve"> colaboración deben actuar de forma justa y responsable, a fin</w:t>
      </w:r>
      <w:r w:rsidR="00511289">
        <w:rPr>
          <w:rFonts w:ascii="Times New Roman" w:hAnsi="Times New Roman" w:cs="Times New Roman"/>
          <w:sz w:val="24"/>
          <w:szCs w:val="24"/>
        </w:rPr>
        <w:t xml:space="preserve"> de crear un entorno que favorezca el éxito del proyecto</w:t>
      </w:r>
      <w:r w:rsidR="000B3A36">
        <w:rPr>
          <w:rFonts w:ascii="Times New Roman" w:hAnsi="Times New Roman" w:cs="Times New Roman"/>
          <w:sz w:val="24"/>
          <w:szCs w:val="24"/>
        </w:rPr>
        <w:t xml:space="preserve"> y, en concreto, de cada actividad</w:t>
      </w:r>
      <w:r w:rsidR="00511289">
        <w:rPr>
          <w:rFonts w:ascii="Times New Roman" w:hAnsi="Times New Roman" w:cs="Times New Roman"/>
          <w:sz w:val="24"/>
          <w:szCs w:val="24"/>
        </w:rPr>
        <w:t>.</w:t>
      </w:r>
    </w:p>
    <w:p w14:paraId="36CE6CF6" w14:textId="77777777" w:rsidR="00511289" w:rsidRDefault="00511289" w:rsidP="003F6502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CE6CF7" w14:textId="53E18073" w:rsidR="00511289" w:rsidRPr="00D86660" w:rsidRDefault="00807D7B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60">
        <w:rPr>
          <w:rFonts w:ascii="Times New Roman" w:hAnsi="Times New Roman" w:cs="Times New Roman"/>
          <w:b/>
          <w:sz w:val="24"/>
          <w:szCs w:val="24"/>
        </w:rPr>
        <w:t>Cumplimiento de</w:t>
      </w:r>
      <w:r w:rsidR="00511289" w:rsidRPr="00D86660">
        <w:rPr>
          <w:rFonts w:ascii="Times New Roman" w:hAnsi="Times New Roman" w:cs="Times New Roman"/>
          <w:b/>
          <w:sz w:val="24"/>
          <w:szCs w:val="24"/>
        </w:rPr>
        <w:t xml:space="preserve"> la normativa vigente</w:t>
      </w:r>
      <w:r w:rsidR="00511289" w:rsidRPr="00D86660">
        <w:rPr>
          <w:rFonts w:ascii="Times New Roman" w:hAnsi="Times New Roman" w:cs="Times New Roman"/>
          <w:sz w:val="24"/>
          <w:szCs w:val="24"/>
        </w:rPr>
        <w:t xml:space="preserve">. Las entidades y personas que formen parte de </w:t>
      </w:r>
      <w:r w:rsidRPr="00D86660">
        <w:rPr>
          <w:rFonts w:ascii="Times New Roman" w:hAnsi="Times New Roman" w:cs="Times New Roman"/>
          <w:sz w:val="24"/>
          <w:szCs w:val="24"/>
        </w:rPr>
        <w:t>cada</w:t>
      </w:r>
      <w:r w:rsidR="00511289" w:rsidRPr="00D86660">
        <w:rPr>
          <w:rFonts w:ascii="Times New Roman" w:hAnsi="Times New Roman" w:cs="Times New Roman"/>
          <w:sz w:val="24"/>
          <w:szCs w:val="24"/>
        </w:rPr>
        <w:t xml:space="preserve"> colaboración deben cumplir la normativa vigente que resulte de aplicación y obtener las autorizaciones y consentimientos </w:t>
      </w:r>
      <w:r w:rsidRPr="00D86660">
        <w:rPr>
          <w:rFonts w:ascii="Times New Roman" w:hAnsi="Times New Roman" w:cs="Times New Roman"/>
          <w:sz w:val="24"/>
          <w:szCs w:val="24"/>
        </w:rPr>
        <w:t>pertinentes</w:t>
      </w:r>
      <w:r w:rsidR="00511289" w:rsidRPr="00D86660">
        <w:rPr>
          <w:rFonts w:ascii="Times New Roman" w:hAnsi="Times New Roman" w:cs="Times New Roman"/>
          <w:sz w:val="24"/>
          <w:szCs w:val="24"/>
        </w:rPr>
        <w:t>. De esta forma, se garantizará una colaboración segura, efectiva y ajustada a la norma.</w:t>
      </w:r>
      <w:r w:rsidR="00041C74" w:rsidRPr="00D86660">
        <w:rPr>
          <w:rFonts w:ascii="Times New Roman" w:hAnsi="Times New Roman" w:cs="Times New Roman"/>
          <w:sz w:val="24"/>
          <w:szCs w:val="24"/>
        </w:rPr>
        <w:t xml:space="preserve"> En este sentido, tratándose de actividades dirigidas a menores de edad,</w:t>
      </w:r>
      <w:r w:rsidR="00C81918" w:rsidRPr="00D86660">
        <w:rPr>
          <w:rFonts w:ascii="Times New Roman" w:hAnsi="Times New Roman" w:cs="Times New Roman"/>
          <w:sz w:val="24"/>
          <w:szCs w:val="24"/>
        </w:rPr>
        <w:t xml:space="preserve"> deberá velarse por el cumplimiento de</w:t>
      </w:r>
      <w:r w:rsidR="00BE10AC" w:rsidRPr="00D86660">
        <w:rPr>
          <w:rFonts w:ascii="Times New Roman" w:hAnsi="Times New Roman" w:cs="Times New Roman"/>
          <w:sz w:val="24"/>
          <w:szCs w:val="24"/>
        </w:rPr>
        <w:t xml:space="preserve"> las disposiciones en materia de protección de la </w:t>
      </w:r>
      <w:r w:rsidR="00BE10AC" w:rsidRPr="00D86660">
        <w:rPr>
          <w:rFonts w:ascii="Times New Roman" w:hAnsi="Times New Roman" w:cs="Times New Roman"/>
          <w:sz w:val="24"/>
          <w:szCs w:val="24"/>
        </w:rPr>
        <w:lastRenderedPageBreak/>
        <w:t xml:space="preserve">infancia y la adolescencia que les sea de aplicación en cada momento de conformidad con la legislación vigente. En particular, deberán observar las previsiones </w:t>
      </w:r>
      <w:r w:rsidR="00BB7BD0" w:rsidRPr="00D86660">
        <w:rPr>
          <w:rFonts w:ascii="Times New Roman" w:hAnsi="Times New Roman" w:cs="Times New Roman"/>
          <w:sz w:val="24"/>
          <w:szCs w:val="24"/>
        </w:rPr>
        <w:t>relativas</w:t>
      </w:r>
      <w:r w:rsidR="00BE10AC" w:rsidRPr="00D86660">
        <w:rPr>
          <w:rFonts w:ascii="Times New Roman" w:hAnsi="Times New Roman" w:cs="Times New Roman"/>
          <w:sz w:val="24"/>
          <w:szCs w:val="24"/>
        </w:rPr>
        <w:t xml:space="preserve"> a la protección frente a delitos sexuales </w:t>
      </w:r>
      <w:r w:rsidR="00BB7BD0" w:rsidRPr="00D86660">
        <w:rPr>
          <w:rFonts w:ascii="Times New Roman" w:hAnsi="Times New Roman" w:cs="Times New Roman"/>
          <w:sz w:val="24"/>
          <w:szCs w:val="24"/>
        </w:rPr>
        <w:t xml:space="preserve">contenidas </w:t>
      </w:r>
      <w:r w:rsidR="00BE10AC" w:rsidRPr="00D86660">
        <w:rPr>
          <w:rFonts w:ascii="Times New Roman" w:hAnsi="Times New Roman" w:cs="Times New Roman"/>
          <w:sz w:val="24"/>
          <w:szCs w:val="24"/>
        </w:rPr>
        <w:t>en el punto 3 siguiente</w:t>
      </w:r>
      <w:r w:rsidR="00C81918" w:rsidRPr="00D86660">
        <w:rPr>
          <w:rFonts w:ascii="Times New Roman" w:hAnsi="Times New Roman" w:cs="Times New Roman"/>
          <w:sz w:val="24"/>
          <w:szCs w:val="24"/>
        </w:rPr>
        <w:t>.</w:t>
      </w:r>
    </w:p>
    <w:p w14:paraId="4923DC4F" w14:textId="77777777" w:rsidR="00C81918" w:rsidRPr="00AC28AA" w:rsidRDefault="00C81918" w:rsidP="00AC28A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02" w14:textId="192C1AE3" w:rsidR="00017CEB" w:rsidRDefault="00807D7B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73F">
        <w:rPr>
          <w:rFonts w:ascii="Times New Roman" w:hAnsi="Times New Roman" w:cs="Times New Roman"/>
          <w:b/>
          <w:sz w:val="24"/>
          <w:szCs w:val="24"/>
        </w:rPr>
        <w:t xml:space="preserve">Comunicación </w:t>
      </w:r>
      <w:r w:rsidR="00511289" w:rsidRPr="005F773F">
        <w:rPr>
          <w:rFonts w:ascii="Times New Roman" w:hAnsi="Times New Roman" w:cs="Times New Roman"/>
          <w:b/>
          <w:sz w:val="24"/>
          <w:szCs w:val="24"/>
        </w:rPr>
        <w:t>efectiva</w:t>
      </w:r>
      <w:r w:rsidR="00511289" w:rsidRPr="00397504">
        <w:rPr>
          <w:rFonts w:ascii="Times New Roman" w:hAnsi="Times New Roman" w:cs="Times New Roman"/>
          <w:sz w:val="24"/>
          <w:szCs w:val="24"/>
        </w:rPr>
        <w:t>. Establecer una buena comun</w:t>
      </w:r>
      <w:r w:rsidRPr="00DF7B4E">
        <w:rPr>
          <w:rFonts w:ascii="Times New Roman" w:hAnsi="Times New Roman" w:cs="Times New Roman"/>
          <w:sz w:val="24"/>
          <w:szCs w:val="24"/>
        </w:rPr>
        <w:t>icación es la clave para el éxi</w:t>
      </w:r>
      <w:r w:rsidR="00511289" w:rsidRPr="006610A2">
        <w:rPr>
          <w:rFonts w:ascii="Times New Roman" w:hAnsi="Times New Roman" w:cs="Times New Roman"/>
          <w:sz w:val="24"/>
          <w:szCs w:val="24"/>
        </w:rPr>
        <w:t xml:space="preserve">to de cualquier proyecto. Las entidades y personas que formen parte de </w:t>
      </w:r>
      <w:r w:rsidRPr="005F773F">
        <w:rPr>
          <w:rFonts w:ascii="Times New Roman" w:hAnsi="Times New Roman" w:cs="Times New Roman"/>
          <w:sz w:val="24"/>
          <w:szCs w:val="24"/>
        </w:rPr>
        <w:t xml:space="preserve">cada </w:t>
      </w:r>
      <w:r w:rsidR="00511289" w:rsidRPr="005F773F">
        <w:rPr>
          <w:rFonts w:ascii="Times New Roman" w:hAnsi="Times New Roman" w:cs="Times New Roman"/>
          <w:sz w:val="24"/>
          <w:szCs w:val="24"/>
        </w:rPr>
        <w:t>colaboración procurarán comunicarse de forma clara, precisa y efectiva, cualquiera que sea el soporte que utilice</w:t>
      </w:r>
      <w:r w:rsidRPr="005F773F">
        <w:rPr>
          <w:rFonts w:ascii="Times New Roman" w:hAnsi="Times New Roman" w:cs="Times New Roman"/>
          <w:sz w:val="24"/>
          <w:szCs w:val="24"/>
        </w:rPr>
        <w:t>n</w:t>
      </w:r>
      <w:r w:rsidR="00511289" w:rsidRPr="005F773F">
        <w:rPr>
          <w:rFonts w:ascii="Times New Roman" w:hAnsi="Times New Roman" w:cs="Times New Roman"/>
          <w:sz w:val="24"/>
          <w:szCs w:val="24"/>
        </w:rPr>
        <w:t xml:space="preserve"> para ello.</w:t>
      </w:r>
      <w:r w:rsidR="005F773F" w:rsidRPr="005F773F">
        <w:rPr>
          <w:rFonts w:ascii="Times New Roman" w:hAnsi="Times New Roman" w:cs="Times New Roman"/>
          <w:sz w:val="24"/>
          <w:szCs w:val="24"/>
        </w:rPr>
        <w:t xml:space="preserve"> </w:t>
      </w:r>
      <w:r w:rsidR="004B0AED" w:rsidRPr="00DF7B4E">
        <w:rPr>
          <w:rFonts w:ascii="Times New Roman" w:hAnsi="Times New Roman" w:cs="Times New Roman"/>
          <w:sz w:val="24"/>
          <w:szCs w:val="24"/>
        </w:rPr>
        <w:t>La</w:t>
      </w:r>
      <w:r w:rsidR="001B03E0" w:rsidRPr="00DF7B4E">
        <w:rPr>
          <w:rFonts w:ascii="Times New Roman" w:hAnsi="Times New Roman" w:cs="Times New Roman"/>
          <w:sz w:val="24"/>
          <w:szCs w:val="24"/>
        </w:rPr>
        <w:t>s entidades y personas que forme</w:t>
      </w:r>
      <w:r w:rsidR="004B0AED" w:rsidRPr="00DF7B4E">
        <w:rPr>
          <w:rFonts w:ascii="Times New Roman" w:hAnsi="Times New Roman" w:cs="Times New Roman"/>
          <w:sz w:val="24"/>
          <w:szCs w:val="24"/>
        </w:rPr>
        <w:t xml:space="preserve">n parte de </w:t>
      </w:r>
      <w:r w:rsidR="001B03E0" w:rsidRPr="00DF7B4E">
        <w:rPr>
          <w:rFonts w:ascii="Times New Roman" w:hAnsi="Times New Roman" w:cs="Times New Roman"/>
          <w:sz w:val="24"/>
          <w:szCs w:val="24"/>
        </w:rPr>
        <w:t>cada</w:t>
      </w:r>
      <w:r w:rsidR="004B0AED" w:rsidRPr="00DF7B4E">
        <w:rPr>
          <w:rFonts w:ascii="Times New Roman" w:hAnsi="Times New Roman" w:cs="Times New Roman"/>
          <w:sz w:val="24"/>
          <w:szCs w:val="24"/>
        </w:rPr>
        <w:t xml:space="preserve"> colaboración deben informarse mutuamente y con la antelación suficiente de cualquier</w:t>
      </w:r>
      <w:r w:rsidR="00DF7B4E">
        <w:rPr>
          <w:rFonts w:ascii="Times New Roman" w:hAnsi="Times New Roman" w:cs="Times New Roman"/>
          <w:sz w:val="24"/>
          <w:szCs w:val="24"/>
        </w:rPr>
        <w:t xml:space="preserve"> </w:t>
      </w:r>
      <w:r w:rsidR="004B0AED" w:rsidRPr="005D3261">
        <w:rPr>
          <w:rFonts w:ascii="Times New Roman" w:hAnsi="Times New Roman" w:cs="Times New Roman"/>
          <w:sz w:val="24"/>
          <w:szCs w:val="24"/>
        </w:rPr>
        <w:t>requerimiento especial</w:t>
      </w:r>
      <w:r w:rsidR="00661D0B" w:rsidRPr="006610A2">
        <w:rPr>
          <w:rFonts w:ascii="Times New Roman" w:hAnsi="Times New Roman" w:cs="Times New Roman"/>
          <w:sz w:val="24"/>
          <w:szCs w:val="24"/>
        </w:rPr>
        <w:t xml:space="preserve"> o incidencia </w:t>
      </w:r>
      <w:r w:rsidR="001B03E0" w:rsidRPr="00FB2B98">
        <w:rPr>
          <w:rFonts w:ascii="Times New Roman" w:hAnsi="Times New Roman" w:cs="Times New Roman"/>
          <w:sz w:val="24"/>
          <w:szCs w:val="24"/>
        </w:rPr>
        <w:t xml:space="preserve">que pueda afectar al devenir de la actividad. </w:t>
      </w:r>
    </w:p>
    <w:p w14:paraId="36CE6D04" w14:textId="77777777" w:rsidR="005930AA" w:rsidRPr="006D7474" w:rsidRDefault="005930AA" w:rsidP="006D747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D05" w14:textId="77777777" w:rsidR="005930AA" w:rsidRPr="00D55EB1" w:rsidRDefault="005930AA" w:rsidP="00D55EB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06" w14:textId="2AAA2868" w:rsidR="00D55EB1" w:rsidRDefault="00D55EB1" w:rsidP="00D55EB1">
      <w:pPr>
        <w:pStyle w:val="Prrafodelista"/>
        <w:numPr>
          <w:ilvl w:val="0"/>
          <w:numId w:val="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D1">
        <w:rPr>
          <w:rFonts w:ascii="Times New Roman" w:hAnsi="Times New Roman" w:cs="Times New Roman"/>
          <w:b/>
          <w:sz w:val="24"/>
          <w:szCs w:val="24"/>
        </w:rPr>
        <w:t>Normas específicas</w:t>
      </w:r>
      <w:r w:rsidR="00DF7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A9">
        <w:rPr>
          <w:rFonts w:ascii="Times New Roman" w:hAnsi="Times New Roman" w:cs="Times New Roman"/>
          <w:b/>
          <w:sz w:val="24"/>
          <w:szCs w:val="24"/>
        </w:rPr>
        <w:t>para entidades adheridas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E6D07" w14:textId="77777777" w:rsidR="00D55EB1" w:rsidRDefault="00D55EB1" w:rsidP="00FB19A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D08" w14:textId="521C657A" w:rsidR="00FB19A1" w:rsidRDefault="00FB19A1" w:rsidP="00FB19A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Determinado el marco de principios generales </w:t>
      </w:r>
      <w:r w:rsidR="0058498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la colaboración, se exponen a continuación algunas normas específicas</w:t>
      </w:r>
      <w:r w:rsidR="001C14AD">
        <w:rPr>
          <w:rFonts w:ascii="Times New Roman" w:hAnsi="Times New Roman" w:cs="Times New Roman"/>
          <w:sz w:val="24"/>
          <w:szCs w:val="24"/>
        </w:rPr>
        <w:t xml:space="preserve"> </w:t>
      </w:r>
      <w:r w:rsidR="00584985">
        <w:rPr>
          <w:rFonts w:ascii="Times New Roman" w:hAnsi="Times New Roman" w:cs="Times New Roman"/>
          <w:sz w:val="24"/>
          <w:szCs w:val="24"/>
        </w:rPr>
        <w:t>que deben regir la misma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E6D09" w14:textId="77777777" w:rsidR="00FB19A1" w:rsidRPr="00FB19A1" w:rsidRDefault="00FB19A1" w:rsidP="00FB19A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D0A" w14:textId="01CA2CF7" w:rsidR="0083704E" w:rsidRDefault="00D55EB1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4985">
        <w:rPr>
          <w:rFonts w:ascii="Times New Roman" w:hAnsi="Times New Roman" w:cs="Times New Roman"/>
          <w:b/>
          <w:sz w:val="24"/>
          <w:szCs w:val="24"/>
        </w:rPr>
        <w:t>Marketing y comunicación</w:t>
      </w:r>
      <w:r>
        <w:rPr>
          <w:rFonts w:ascii="Times New Roman" w:hAnsi="Times New Roman" w:cs="Times New Roman"/>
          <w:sz w:val="24"/>
          <w:szCs w:val="24"/>
        </w:rPr>
        <w:t xml:space="preserve">. Es esencial que cualquier acción de marketing y comunicación se realice en línea con las normas y códigos generalmente aceptados para el tipo de actividad que se realice. Nada debe socavar </w:t>
      </w:r>
      <w:r w:rsidR="00AA718D">
        <w:rPr>
          <w:rFonts w:ascii="Times New Roman" w:hAnsi="Times New Roman" w:cs="Times New Roman"/>
          <w:sz w:val="24"/>
          <w:szCs w:val="24"/>
        </w:rPr>
        <w:t xml:space="preserve">el carácter educativo de STEAM </w:t>
      </w:r>
      <w:proofErr w:type="spellStart"/>
      <w:r w:rsidR="00AA718D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AA71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 guía de padres o tutores, o los objetivos pedagógicos de cada actividad o colaboración. </w:t>
      </w:r>
    </w:p>
    <w:p w14:paraId="39F39D97" w14:textId="77777777" w:rsidR="006D7474" w:rsidRDefault="006D7474" w:rsidP="006D747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D0C" w14:textId="30BFFB79" w:rsidR="00D55EB1" w:rsidRPr="006D7474" w:rsidRDefault="00D55EB1" w:rsidP="006D7474">
      <w:pPr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74">
        <w:rPr>
          <w:rFonts w:ascii="Times New Roman" w:hAnsi="Times New Roman" w:cs="Times New Roman"/>
          <w:sz w:val="24"/>
          <w:szCs w:val="24"/>
        </w:rPr>
        <w:t>Debe tenerse a la vista, asimismo, la edad de lo</w:t>
      </w:r>
      <w:r w:rsidR="00D57791" w:rsidRPr="006D7474">
        <w:rPr>
          <w:rFonts w:ascii="Times New Roman" w:hAnsi="Times New Roman" w:cs="Times New Roman"/>
          <w:sz w:val="24"/>
          <w:szCs w:val="24"/>
        </w:rPr>
        <w:t>s/a</w:t>
      </w:r>
      <w:r w:rsidRPr="006D7474">
        <w:rPr>
          <w:rFonts w:ascii="Times New Roman" w:hAnsi="Times New Roman" w:cs="Times New Roman"/>
          <w:sz w:val="24"/>
          <w:szCs w:val="24"/>
        </w:rPr>
        <w:t>s alumnos</w:t>
      </w:r>
      <w:r w:rsidR="00D57791" w:rsidRPr="006D7474">
        <w:rPr>
          <w:rFonts w:ascii="Times New Roman" w:hAnsi="Times New Roman" w:cs="Times New Roman"/>
          <w:sz w:val="24"/>
          <w:szCs w:val="24"/>
        </w:rPr>
        <w:t>/as</w:t>
      </w:r>
      <w:r w:rsidRPr="006D7474">
        <w:rPr>
          <w:rFonts w:ascii="Times New Roman" w:hAnsi="Times New Roman" w:cs="Times New Roman"/>
          <w:sz w:val="24"/>
          <w:szCs w:val="24"/>
        </w:rPr>
        <w:t xml:space="preserve"> participantes y tener en cuenta que los menores no </w:t>
      </w:r>
      <w:r w:rsidR="005D3261" w:rsidRPr="006D7474">
        <w:rPr>
          <w:rFonts w:ascii="Times New Roman" w:hAnsi="Times New Roman" w:cs="Times New Roman"/>
          <w:sz w:val="24"/>
          <w:szCs w:val="24"/>
        </w:rPr>
        <w:t xml:space="preserve">deben ser objeto de </w:t>
      </w:r>
      <w:r w:rsidRPr="006D7474">
        <w:rPr>
          <w:rFonts w:ascii="Times New Roman" w:hAnsi="Times New Roman" w:cs="Times New Roman"/>
          <w:sz w:val="24"/>
          <w:szCs w:val="24"/>
        </w:rPr>
        <w:t>publicidad comercial.</w:t>
      </w:r>
    </w:p>
    <w:p w14:paraId="36CE6D0D" w14:textId="77777777" w:rsidR="00653018" w:rsidRDefault="00653018" w:rsidP="00653018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CE6D0E" w14:textId="77777777" w:rsidR="00653018" w:rsidRDefault="00653018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04E">
        <w:rPr>
          <w:rFonts w:ascii="Times New Roman" w:hAnsi="Times New Roman" w:cs="Times New Roman"/>
          <w:b/>
          <w:sz w:val="24"/>
          <w:szCs w:val="24"/>
        </w:rPr>
        <w:t>Respeto por la información confidencial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4D1">
        <w:rPr>
          <w:rFonts w:ascii="Times New Roman" w:hAnsi="Times New Roman" w:cs="Times New Roman"/>
          <w:sz w:val="24"/>
          <w:szCs w:val="24"/>
        </w:rPr>
        <w:t>Se aplicarán</w:t>
      </w:r>
      <w:r>
        <w:rPr>
          <w:rFonts w:ascii="Times New Roman" w:hAnsi="Times New Roman" w:cs="Times New Roman"/>
          <w:sz w:val="24"/>
          <w:szCs w:val="24"/>
        </w:rPr>
        <w:t xml:space="preserve"> todas las medidas necesarias para proteger la información confidencial a la que pueden tener acceso </w:t>
      </w:r>
      <w:r w:rsidR="0083704E">
        <w:rPr>
          <w:rFonts w:ascii="Times New Roman" w:hAnsi="Times New Roman" w:cs="Times New Roman"/>
          <w:sz w:val="24"/>
          <w:szCs w:val="24"/>
        </w:rPr>
        <w:t>bien los docentes y los/as alumnos/as,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4E">
        <w:rPr>
          <w:rFonts w:ascii="Times New Roman" w:hAnsi="Times New Roman" w:cs="Times New Roman"/>
          <w:sz w:val="24"/>
          <w:szCs w:val="24"/>
        </w:rPr>
        <w:t>bien los</w:t>
      </w:r>
      <w:r w:rsidR="005930AA">
        <w:rPr>
          <w:rFonts w:ascii="Times New Roman" w:hAnsi="Times New Roman" w:cs="Times New Roman"/>
          <w:sz w:val="24"/>
          <w:szCs w:val="24"/>
        </w:rPr>
        <w:t>/las</w:t>
      </w:r>
      <w:r w:rsidR="0083704E">
        <w:rPr>
          <w:rFonts w:ascii="Times New Roman" w:hAnsi="Times New Roman" w:cs="Times New Roman"/>
          <w:sz w:val="24"/>
          <w:szCs w:val="24"/>
        </w:rPr>
        <w:t xml:space="preserve"> profesionales de los agentes socioeconómicos (en</w:t>
      </w:r>
      <w:r>
        <w:rPr>
          <w:rFonts w:ascii="Times New Roman" w:hAnsi="Times New Roman" w:cs="Times New Roman"/>
          <w:sz w:val="24"/>
          <w:szCs w:val="24"/>
        </w:rPr>
        <w:t xml:space="preserve"> los supuestos en los que accedan a dicha información </w:t>
      </w:r>
      <w:r w:rsidR="0083704E"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sz w:val="24"/>
          <w:szCs w:val="24"/>
        </w:rPr>
        <w:t xml:space="preserve">como parte de la actividad, </w:t>
      </w:r>
      <w:r w:rsidR="0083704E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 xml:space="preserve">de forma accidental o de forma deliberada). </w:t>
      </w:r>
    </w:p>
    <w:p w14:paraId="36CE6D0F" w14:textId="77777777" w:rsidR="005474D1" w:rsidRPr="005474D1" w:rsidRDefault="005474D1" w:rsidP="005474D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CD72CAE" w14:textId="6E4D24EE" w:rsidR="00FB2B98" w:rsidRDefault="005474D1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3261">
        <w:rPr>
          <w:rFonts w:ascii="Times New Roman" w:hAnsi="Times New Roman" w:cs="Times New Roman"/>
          <w:b/>
          <w:sz w:val="24"/>
          <w:szCs w:val="24"/>
        </w:rPr>
        <w:t>Protección de datos y privacidad</w:t>
      </w:r>
      <w:r w:rsidRPr="005D3261">
        <w:rPr>
          <w:rFonts w:ascii="Times New Roman" w:hAnsi="Times New Roman" w:cs="Times New Roman"/>
          <w:sz w:val="24"/>
          <w:szCs w:val="24"/>
        </w:rPr>
        <w:t>.</w:t>
      </w:r>
      <w:r w:rsidR="00576EE0" w:rsidRPr="005D3261">
        <w:rPr>
          <w:rFonts w:ascii="Times New Roman" w:hAnsi="Times New Roman" w:cs="Times New Roman"/>
          <w:sz w:val="24"/>
          <w:szCs w:val="24"/>
        </w:rPr>
        <w:t xml:space="preserve"> </w:t>
      </w:r>
      <w:r w:rsidR="00E121EF" w:rsidRPr="005D3261">
        <w:rPr>
          <w:rFonts w:ascii="Times New Roman" w:hAnsi="Times New Roman" w:cs="Times New Roman"/>
          <w:sz w:val="24"/>
          <w:szCs w:val="24"/>
        </w:rPr>
        <w:t>Se t</w:t>
      </w:r>
      <w:r w:rsidR="00576EE0" w:rsidRPr="006610A2">
        <w:rPr>
          <w:rFonts w:ascii="Times New Roman" w:hAnsi="Times New Roman" w:cs="Times New Roman"/>
          <w:sz w:val="24"/>
          <w:szCs w:val="24"/>
        </w:rPr>
        <w:t>ratará</w:t>
      </w:r>
      <w:r w:rsidR="00E121EF" w:rsidRPr="00FB2B98">
        <w:rPr>
          <w:rFonts w:ascii="Times New Roman" w:hAnsi="Times New Roman" w:cs="Times New Roman"/>
          <w:sz w:val="24"/>
          <w:szCs w:val="24"/>
        </w:rPr>
        <w:t>n</w:t>
      </w:r>
      <w:r w:rsidR="00576EE0" w:rsidRPr="005D3261">
        <w:rPr>
          <w:rFonts w:ascii="Times New Roman" w:hAnsi="Times New Roman" w:cs="Times New Roman"/>
          <w:sz w:val="24"/>
          <w:szCs w:val="24"/>
        </w:rPr>
        <w:t xml:space="preserve"> los datos personales de </w:t>
      </w:r>
      <w:r w:rsidR="00E121EF" w:rsidRPr="005D3261">
        <w:rPr>
          <w:rFonts w:ascii="Times New Roman" w:hAnsi="Times New Roman" w:cs="Times New Roman"/>
          <w:sz w:val="24"/>
          <w:szCs w:val="24"/>
        </w:rPr>
        <w:t xml:space="preserve">los </w:t>
      </w:r>
      <w:r w:rsidR="00576EE0" w:rsidRPr="005D3261">
        <w:rPr>
          <w:rFonts w:ascii="Times New Roman" w:hAnsi="Times New Roman" w:cs="Times New Roman"/>
          <w:sz w:val="24"/>
          <w:szCs w:val="24"/>
        </w:rPr>
        <w:t>participantes en las actividades que resulten estrictamente necesarios para la organización y desarrollo de las mismas, sin destinarlos a otra finalidad y con pleno respeto a la privacidad de dichos participantes, cumpliendo las indicaciones estable</w:t>
      </w:r>
      <w:r w:rsidR="00E121EF" w:rsidRPr="005D3261">
        <w:rPr>
          <w:rFonts w:ascii="Times New Roman" w:hAnsi="Times New Roman" w:cs="Times New Roman"/>
          <w:sz w:val="24"/>
          <w:szCs w:val="24"/>
        </w:rPr>
        <w:t xml:space="preserve">cidas al respecto en </w:t>
      </w:r>
      <w:r w:rsidR="00BB7BD0">
        <w:rPr>
          <w:rFonts w:ascii="Times New Roman" w:hAnsi="Times New Roman" w:cs="Times New Roman"/>
          <w:sz w:val="24"/>
          <w:szCs w:val="24"/>
        </w:rPr>
        <w:t xml:space="preserve">la Base </w:t>
      </w:r>
      <w:r w:rsidR="005D3261" w:rsidRPr="005D3261">
        <w:rPr>
          <w:rFonts w:ascii="Times New Roman" w:hAnsi="Times New Roman" w:cs="Times New Roman"/>
          <w:sz w:val="24"/>
          <w:szCs w:val="24"/>
        </w:rPr>
        <w:t xml:space="preserve">7 de </w:t>
      </w:r>
      <w:r w:rsidR="00E121EF" w:rsidRPr="005D3261">
        <w:rPr>
          <w:rFonts w:ascii="Times New Roman" w:hAnsi="Times New Roman" w:cs="Times New Roman"/>
          <w:sz w:val="24"/>
          <w:szCs w:val="24"/>
        </w:rPr>
        <w:t xml:space="preserve">las Bases reguladoras de STEAM </w:t>
      </w:r>
      <w:proofErr w:type="spellStart"/>
      <w:r w:rsidR="00E121EF" w:rsidRPr="005D3261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5D3261">
        <w:rPr>
          <w:rFonts w:ascii="Times New Roman" w:hAnsi="Times New Roman" w:cs="Times New Roman"/>
          <w:sz w:val="24"/>
          <w:szCs w:val="24"/>
        </w:rPr>
        <w:t>.</w:t>
      </w:r>
    </w:p>
    <w:p w14:paraId="371049BF" w14:textId="5E4D8738" w:rsidR="005D3261" w:rsidRDefault="005D3261" w:rsidP="00AC28AA">
      <w:pPr>
        <w:pStyle w:val="Prrafodelista"/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746F602" w14:textId="208EA4AA" w:rsidR="00AC28AA" w:rsidRPr="00AC28AA" w:rsidRDefault="00A430B8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60">
        <w:rPr>
          <w:rFonts w:ascii="Times New Roman" w:hAnsi="Times New Roman" w:cs="Times New Roman"/>
          <w:b/>
          <w:bCs/>
          <w:sz w:val="24"/>
          <w:szCs w:val="24"/>
        </w:rPr>
        <w:t>Protección frente a delitos sexuales</w:t>
      </w:r>
      <w:r w:rsidR="000B7E28" w:rsidRPr="00D86660">
        <w:rPr>
          <w:rFonts w:ascii="Times New Roman" w:hAnsi="Times New Roman" w:cs="Times New Roman"/>
          <w:sz w:val="24"/>
          <w:szCs w:val="24"/>
        </w:rPr>
        <w:t>.</w:t>
      </w:r>
      <w:r w:rsidR="000B7E28" w:rsidRPr="00AC28AA">
        <w:rPr>
          <w:rFonts w:ascii="Times New Roman" w:hAnsi="Times New Roman" w:cs="Times New Roman"/>
          <w:sz w:val="24"/>
          <w:szCs w:val="24"/>
        </w:rPr>
        <w:t xml:space="preserve"> </w:t>
      </w:r>
      <w:r w:rsidR="00CF0275" w:rsidRPr="00AC28AA">
        <w:rPr>
          <w:rFonts w:ascii="Times New Roman" w:hAnsi="Times New Roman" w:cs="Times New Roman"/>
          <w:sz w:val="24"/>
          <w:szCs w:val="24"/>
        </w:rPr>
        <w:t>Las entidades adheridas</w:t>
      </w:r>
      <w:r w:rsidR="008C167C" w:rsidRPr="00AC28AA">
        <w:rPr>
          <w:rFonts w:ascii="Times New Roman" w:hAnsi="Times New Roman" w:cs="Times New Roman"/>
          <w:sz w:val="24"/>
          <w:szCs w:val="24"/>
        </w:rPr>
        <w:t xml:space="preserve"> </w:t>
      </w:r>
      <w:r w:rsidR="00EB1C97" w:rsidRPr="00AC28AA">
        <w:rPr>
          <w:rFonts w:ascii="Times New Roman" w:hAnsi="Times New Roman" w:cs="Times New Roman"/>
          <w:sz w:val="24"/>
          <w:szCs w:val="24"/>
        </w:rPr>
        <w:t>deberán velar porque las personas que desarrollan actividades con menores de edad</w:t>
      </w:r>
      <w:r w:rsidR="009C2645" w:rsidRPr="00AC28AA">
        <w:rPr>
          <w:rFonts w:ascii="Times New Roman" w:hAnsi="Times New Roman" w:cs="Times New Roman"/>
          <w:sz w:val="24"/>
          <w:szCs w:val="24"/>
        </w:rPr>
        <w:t xml:space="preserve"> se encuentran exentas de delitos</w:t>
      </w:r>
      <w:r w:rsidR="00C915FF" w:rsidRPr="00AC28AA">
        <w:rPr>
          <w:rFonts w:ascii="Times New Roman" w:hAnsi="Times New Roman" w:cs="Times New Roman"/>
          <w:sz w:val="24"/>
          <w:szCs w:val="24"/>
        </w:rPr>
        <w:t xml:space="preserve"> sexuales. Para ello, </w:t>
      </w:r>
      <w:r w:rsidR="00BF001D" w:rsidRPr="00AC28AA">
        <w:rPr>
          <w:rFonts w:ascii="Times New Roman" w:hAnsi="Times New Roman" w:cs="Times New Roman"/>
          <w:sz w:val="24"/>
          <w:szCs w:val="24"/>
        </w:rPr>
        <w:t xml:space="preserve">presentarán el certificado negativo de </w:t>
      </w:r>
      <w:r w:rsidR="00467CFF" w:rsidRPr="00AC28AA">
        <w:rPr>
          <w:rFonts w:ascii="Times New Roman" w:hAnsi="Times New Roman" w:cs="Times New Roman"/>
          <w:sz w:val="24"/>
          <w:szCs w:val="24"/>
        </w:rPr>
        <w:t xml:space="preserve">delitos sexuales cumpliendo las indicaciones establecidas al respecto en </w:t>
      </w:r>
      <w:r w:rsidR="00BB7BD0">
        <w:rPr>
          <w:rFonts w:ascii="Times New Roman" w:hAnsi="Times New Roman" w:cs="Times New Roman"/>
          <w:sz w:val="24"/>
          <w:szCs w:val="24"/>
        </w:rPr>
        <w:t>la Base 4.3.c)</w:t>
      </w:r>
      <w:r w:rsidR="00467CFF" w:rsidRPr="00AC28AA">
        <w:rPr>
          <w:rFonts w:ascii="Times New Roman" w:hAnsi="Times New Roman" w:cs="Times New Roman"/>
          <w:sz w:val="24"/>
          <w:szCs w:val="24"/>
        </w:rPr>
        <w:t xml:space="preserve"> de las </w:t>
      </w:r>
      <w:r w:rsidR="00584FF2" w:rsidRPr="00AC28AA">
        <w:rPr>
          <w:rFonts w:ascii="Times New Roman" w:hAnsi="Times New Roman" w:cs="Times New Roman"/>
          <w:sz w:val="24"/>
          <w:szCs w:val="24"/>
        </w:rPr>
        <w:t xml:space="preserve">Bases reguladoras de STEAM </w:t>
      </w:r>
      <w:proofErr w:type="spellStart"/>
      <w:r w:rsidR="00584FF2" w:rsidRPr="00AC28AA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584FF2" w:rsidRPr="00AC28AA">
        <w:rPr>
          <w:rFonts w:ascii="Times New Roman" w:hAnsi="Times New Roman" w:cs="Times New Roman"/>
          <w:sz w:val="24"/>
          <w:szCs w:val="24"/>
        </w:rPr>
        <w:t>.</w:t>
      </w:r>
      <w:r w:rsidR="00467CFF" w:rsidRPr="00AC2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C8DD7" w14:textId="77777777" w:rsidR="006D7474" w:rsidRPr="006D7474" w:rsidRDefault="006D7474" w:rsidP="006D7474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869FD8" w14:textId="1B4FDE4F" w:rsidR="006610A2" w:rsidRPr="00AC28AA" w:rsidRDefault="000B7E28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8AA">
        <w:rPr>
          <w:rFonts w:ascii="Times New Roman" w:hAnsi="Times New Roman" w:cs="Times New Roman"/>
          <w:b/>
          <w:bCs/>
          <w:sz w:val="24"/>
          <w:szCs w:val="24"/>
        </w:rPr>
        <w:t>Gestión de derechos de imagen</w:t>
      </w:r>
      <w:r w:rsidR="00584FF2" w:rsidRPr="00AC28AA">
        <w:rPr>
          <w:rFonts w:ascii="Times New Roman" w:hAnsi="Times New Roman" w:cs="Times New Roman"/>
          <w:sz w:val="24"/>
          <w:szCs w:val="24"/>
        </w:rPr>
        <w:t xml:space="preserve">. </w:t>
      </w:r>
      <w:r w:rsidR="006610A2" w:rsidRPr="005102A2">
        <w:rPr>
          <w:rFonts w:ascii="Times New Roman" w:hAnsi="Times New Roman" w:cs="Times New Roman"/>
          <w:sz w:val="24"/>
          <w:szCs w:val="24"/>
        </w:rPr>
        <w:t>C</w:t>
      </w:r>
      <w:r w:rsidR="006610A2" w:rsidRPr="00AC28AA">
        <w:rPr>
          <w:rFonts w:ascii="Times New Roman" w:hAnsi="Times New Roman" w:cs="Times New Roman"/>
          <w:sz w:val="24"/>
          <w:szCs w:val="24"/>
        </w:rPr>
        <w:t>uando se pretenda registrar la intervención de los</w:t>
      </w:r>
      <w:r w:rsidR="006610A2" w:rsidRPr="005102A2">
        <w:rPr>
          <w:rFonts w:ascii="Times New Roman" w:hAnsi="Times New Roman" w:cs="Times New Roman"/>
          <w:sz w:val="24"/>
          <w:szCs w:val="24"/>
        </w:rPr>
        <w:t>/</w:t>
      </w:r>
      <w:r w:rsidR="00362E35" w:rsidRPr="005102A2">
        <w:rPr>
          <w:rFonts w:ascii="Times New Roman" w:hAnsi="Times New Roman" w:cs="Times New Roman"/>
          <w:sz w:val="24"/>
          <w:szCs w:val="24"/>
        </w:rPr>
        <w:t>as</w:t>
      </w:r>
      <w:r w:rsidR="006610A2" w:rsidRPr="00AC28AA">
        <w:rPr>
          <w:rFonts w:ascii="Times New Roman" w:hAnsi="Times New Roman" w:cs="Times New Roman"/>
          <w:sz w:val="24"/>
          <w:szCs w:val="24"/>
        </w:rPr>
        <w:t xml:space="preserve"> participantes en las en soporte fotográfico y/o audiovisual para su posterior uso en la difusión de éstas, será necesario solicitar previamente el consentimiento a éstos, informando debidamente del uso que se hará de dichas imágenes y permitiendo a quien no lo desee negarse a aparecer en ellas</w:t>
      </w:r>
      <w:r w:rsidR="00362E35" w:rsidRPr="005102A2">
        <w:rPr>
          <w:rFonts w:ascii="Times New Roman" w:hAnsi="Times New Roman" w:cs="Times New Roman"/>
          <w:sz w:val="24"/>
          <w:szCs w:val="24"/>
        </w:rPr>
        <w:t xml:space="preserve">, cumpliendo las indicaciones establecidas al respecto en </w:t>
      </w:r>
      <w:r w:rsidR="00BB7BD0">
        <w:rPr>
          <w:rFonts w:ascii="Times New Roman" w:hAnsi="Times New Roman" w:cs="Times New Roman"/>
          <w:sz w:val="24"/>
          <w:szCs w:val="24"/>
        </w:rPr>
        <w:t xml:space="preserve">la Base 9 </w:t>
      </w:r>
      <w:r w:rsidR="00362E35" w:rsidRPr="005102A2">
        <w:rPr>
          <w:rFonts w:ascii="Times New Roman" w:hAnsi="Times New Roman" w:cs="Times New Roman"/>
          <w:sz w:val="24"/>
          <w:szCs w:val="24"/>
        </w:rPr>
        <w:t xml:space="preserve">de las Bases reguladoras de STEAM </w:t>
      </w:r>
      <w:proofErr w:type="spellStart"/>
      <w:r w:rsidR="00362E35" w:rsidRPr="005102A2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362E35" w:rsidRPr="005102A2">
        <w:rPr>
          <w:rFonts w:ascii="Times New Roman" w:hAnsi="Times New Roman" w:cs="Times New Roman"/>
          <w:sz w:val="24"/>
          <w:szCs w:val="24"/>
        </w:rPr>
        <w:t>.</w:t>
      </w:r>
      <w:r w:rsidR="005102A2" w:rsidRPr="00510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72AF" w14:textId="01904914" w:rsidR="000B7E28" w:rsidRPr="005D3261" w:rsidRDefault="000B7E28" w:rsidP="00AC28AA">
      <w:pPr>
        <w:pStyle w:val="Prrafodelista"/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BD3135E" w14:textId="77777777" w:rsidR="005102A2" w:rsidRDefault="0083704E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04E">
        <w:rPr>
          <w:rFonts w:ascii="Times New Roman" w:hAnsi="Times New Roman" w:cs="Times New Roman"/>
          <w:b/>
          <w:sz w:val="24"/>
          <w:szCs w:val="24"/>
        </w:rPr>
        <w:t>A</w:t>
      </w:r>
      <w:r w:rsidR="005474D1" w:rsidRPr="0083704E">
        <w:rPr>
          <w:rFonts w:ascii="Times New Roman" w:hAnsi="Times New Roman" w:cs="Times New Roman"/>
          <w:b/>
          <w:sz w:val="24"/>
          <w:szCs w:val="24"/>
        </w:rPr>
        <w:t>mbiente sano y seguro</w:t>
      </w:r>
      <w:r w:rsidR="005474D1">
        <w:rPr>
          <w:rFonts w:ascii="Times New Roman" w:hAnsi="Times New Roman" w:cs="Times New Roman"/>
          <w:sz w:val="24"/>
          <w:szCs w:val="24"/>
        </w:rPr>
        <w:t>. Las actividades han de desarrollarse en una ambiente sano y seguro. Dicha circunstancia requiere una completa preparación y efectiva comunicación entre los centros educativos y los agentes socioeconómicos.</w:t>
      </w:r>
      <w:r w:rsidR="00193A68">
        <w:rPr>
          <w:rFonts w:ascii="Times New Roman" w:hAnsi="Times New Roman" w:cs="Times New Roman"/>
          <w:sz w:val="24"/>
          <w:szCs w:val="24"/>
        </w:rPr>
        <w:t xml:space="preserve"> Asimismo, </w:t>
      </w:r>
      <w:r w:rsidR="00937FC4">
        <w:rPr>
          <w:rFonts w:ascii="Times New Roman" w:hAnsi="Times New Roman" w:cs="Times New Roman"/>
          <w:sz w:val="24"/>
          <w:szCs w:val="24"/>
        </w:rPr>
        <w:t xml:space="preserve">hay que garantizar la seguridad de las personas y el cumplimiento de la normativa de seguridad </w:t>
      </w:r>
      <w:r w:rsidR="00AF6C06">
        <w:rPr>
          <w:rFonts w:ascii="Times New Roman" w:hAnsi="Times New Roman" w:cs="Times New Roman"/>
          <w:sz w:val="24"/>
          <w:szCs w:val="24"/>
        </w:rPr>
        <w:t xml:space="preserve">pertinente </w:t>
      </w:r>
      <w:r w:rsidR="00937FC4">
        <w:rPr>
          <w:rFonts w:ascii="Times New Roman" w:hAnsi="Times New Roman" w:cs="Times New Roman"/>
          <w:sz w:val="24"/>
          <w:szCs w:val="24"/>
        </w:rPr>
        <w:t xml:space="preserve">en actividades que se desarrollen fuera del aula y/o en centros de </w:t>
      </w:r>
      <w:r w:rsidR="00B478CB">
        <w:rPr>
          <w:rFonts w:ascii="Times New Roman" w:hAnsi="Times New Roman" w:cs="Times New Roman"/>
          <w:sz w:val="24"/>
          <w:szCs w:val="24"/>
        </w:rPr>
        <w:t xml:space="preserve">donde </w:t>
      </w:r>
      <w:r w:rsidR="00881CE0">
        <w:rPr>
          <w:rFonts w:ascii="Times New Roman" w:hAnsi="Times New Roman" w:cs="Times New Roman"/>
          <w:sz w:val="24"/>
          <w:szCs w:val="24"/>
        </w:rPr>
        <w:t>exi</w:t>
      </w:r>
      <w:r w:rsidR="00433655">
        <w:rPr>
          <w:rFonts w:ascii="Times New Roman" w:hAnsi="Times New Roman" w:cs="Times New Roman"/>
          <w:sz w:val="24"/>
          <w:szCs w:val="24"/>
        </w:rPr>
        <w:t>s</w:t>
      </w:r>
      <w:r w:rsidR="00881CE0">
        <w:rPr>
          <w:rFonts w:ascii="Times New Roman" w:hAnsi="Times New Roman" w:cs="Times New Roman"/>
          <w:sz w:val="24"/>
          <w:szCs w:val="24"/>
        </w:rPr>
        <w:t xml:space="preserve">tan </w:t>
      </w:r>
      <w:r w:rsidR="00433655">
        <w:rPr>
          <w:rFonts w:ascii="Times New Roman" w:hAnsi="Times New Roman" w:cs="Times New Roman"/>
          <w:sz w:val="24"/>
          <w:szCs w:val="24"/>
        </w:rPr>
        <w:t>infraestructuras y herramienta</w:t>
      </w:r>
      <w:r w:rsidR="00881CE0">
        <w:rPr>
          <w:rFonts w:ascii="Times New Roman" w:hAnsi="Times New Roman" w:cs="Times New Roman"/>
          <w:sz w:val="24"/>
          <w:szCs w:val="24"/>
        </w:rPr>
        <w:t xml:space="preserve"> </w:t>
      </w:r>
      <w:r w:rsidR="00433655">
        <w:rPr>
          <w:rFonts w:ascii="Times New Roman" w:hAnsi="Times New Roman" w:cs="Times New Roman"/>
          <w:sz w:val="24"/>
          <w:szCs w:val="24"/>
        </w:rPr>
        <w:t xml:space="preserve">potencialmente </w:t>
      </w:r>
      <w:r w:rsidR="002B71DA">
        <w:rPr>
          <w:rFonts w:ascii="Times New Roman" w:hAnsi="Times New Roman" w:cs="Times New Roman"/>
          <w:sz w:val="24"/>
          <w:szCs w:val="24"/>
        </w:rPr>
        <w:t>peligrosa.</w:t>
      </w:r>
      <w:r w:rsidR="005102A2">
        <w:rPr>
          <w:rFonts w:ascii="Times New Roman" w:hAnsi="Times New Roman" w:cs="Times New Roman"/>
          <w:sz w:val="24"/>
          <w:szCs w:val="24"/>
        </w:rPr>
        <w:t xml:space="preserve"> Es responsabilidad de los centros educativos obtener el consentimiento de los padres o tutores de los/as alumnos/as a que éstos participen en las actividades fuera del aula. A dichos efectos, los centros educativos deberán informar a los padres y tutores de los riesgos que puede conllevar cada actividad.</w:t>
      </w:r>
    </w:p>
    <w:p w14:paraId="39729C5A" w14:textId="77777777" w:rsidR="002B71DA" w:rsidRDefault="002B71DA" w:rsidP="00AC28AA">
      <w:pPr>
        <w:pStyle w:val="Prrafodelista"/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6CE6D13" w14:textId="77777777" w:rsidR="005474D1" w:rsidRDefault="00CE1C3F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5474D1" w:rsidRPr="00CE1C3F">
        <w:rPr>
          <w:rFonts w:ascii="Times New Roman" w:hAnsi="Times New Roman" w:cs="Times New Roman"/>
          <w:b/>
          <w:sz w:val="24"/>
          <w:szCs w:val="24"/>
        </w:rPr>
        <w:t xml:space="preserve">umplimiento del </w:t>
      </w:r>
      <w:r w:rsidR="00FC0AE5" w:rsidRPr="00CE1C3F">
        <w:rPr>
          <w:rFonts w:ascii="Times New Roman" w:hAnsi="Times New Roman" w:cs="Times New Roman"/>
          <w:b/>
          <w:sz w:val="24"/>
          <w:szCs w:val="24"/>
        </w:rPr>
        <w:t xml:space="preserve">Código </w:t>
      </w:r>
      <w:r w:rsidR="005474D1" w:rsidRPr="00CE1C3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C0AE5" w:rsidRPr="00CE1C3F">
        <w:rPr>
          <w:rFonts w:ascii="Times New Roman" w:hAnsi="Times New Roman" w:cs="Times New Roman"/>
          <w:b/>
          <w:sz w:val="24"/>
          <w:szCs w:val="24"/>
        </w:rPr>
        <w:t>Conducta</w:t>
      </w:r>
      <w:r w:rsidR="005474D1">
        <w:rPr>
          <w:rFonts w:ascii="Times New Roman" w:hAnsi="Times New Roman" w:cs="Times New Roman"/>
          <w:sz w:val="24"/>
          <w:szCs w:val="24"/>
        </w:rPr>
        <w:t xml:space="preserve">. Los centros educativos y los agentes socioeconómicos deberán velar por el cumplimiento del presente </w:t>
      </w:r>
      <w:r w:rsidR="00FC0AE5">
        <w:rPr>
          <w:rFonts w:ascii="Times New Roman" w:hAnsi="Times New Roman" w:cs="Times New Roman"/>
          <w:sz w:val="24"/>
          <w:szCs w:val="24"/>
        </w:rPr>
        <w:t xml:space="preserve">Código </w:t>
      </w:r>
      <w:r w:rsidR="005474D1">
        <w:rPr>
          <w:rFonts w:ascii="Times New Roman" w:hAnsi="Times New Roman" w:cs="Times New Roman"/>
          <w:sz w:val="24"/>
          <w:szCs w:val="24"/>
        </w:rPr>
        <w:t xml:space="preserve">de </w:t>
      </w:r>
      <w:r w:rsidR="00FC0AE5">
        <w:rPr>
          <w:rFonts w:ascii="Times New Roman" w:hAnsi="Times New Roman" w:cs="Times New Roman"/>
          <w:sz w:val="24"/>
          <w:szCs w:val="24"/>
        </w:rPr>
        <w:t xml:space="preserve">Conducta </w:t>
      </w:r>
      <w:r w:rsidR="005474D1">
        <w:rPr>
          <w:rFonts w:ascii="Times New Roman" w:hAnsi="Times New Roman" w:cs="Times New Roman"/>
          <w:sz w:val="24"/>
          <w:szCs w:val="24"/>
        </w:rPr>
        <w:t xml:space="preserve">por parte de los docentes y profesionales que adscriban a la ejecución de las concretas actividades. </w:t>
      </w:r>
    </w:p>
    <w:p w14:paraId="36CE6D14" w14:textId="77777777" w:rsidR="005474D1" w:rsidRDefault="005474D1" w:rsidP="005474D1">
      <w:pPr>
        <w:pStyle w:val="Prrafodelista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1695D260" w14:textId="77777777" w:rsidR="006D7474" w:rsidRPr="005474D1" w:rsidRDefault="006D7474" w:rsidP="005474D1">
      <w:pPr>
        <w:pStyle w:val="Prrafodelista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36CE6D15" w14:textId="7D357D34" w:rsidR="005474D1" w:rsidRDefault="00FF53D9" w:rsidP="005474D1">
      <w:pPr>
        <w:pStyle w:val="Prrafodelista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Directrices</w:t>
      </w:r>
      <w:r w:rsidR="005474D1" w:rsidRPr="005474D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5874EC">
        <w:rPr>
          <w:rFonts w:ascii="Times New Roman" w:hAnsi="Times New Roman" w:cs="Times New Roman"/>
          <w:b/>
          <w:sz w:val="24"/>
          <w:szCs w:val="24"/>
        </w:rPr>
        <w:t>docentes y profesionales participantes en las actividades</w:t>
      </w:r>
      <w:r w:rsidR="005474D1" w:rsidRPr="005474D1">
        <w:rPr>
          <w:rFonts w:ascii="Times New Roman" w:hAnsi="Times New Roman" w:cs="Times New Roman"/>
          <w:b/>
          <w:sz w:val="24"/>
          <w:szCs w:val="24"/>
        </w:rPr>
        <w:t>.</w:t>
      </w:r>
    </w:p>
    <w:p w14:paraId="36CE6D16" w14:textId="77777777" w:rsidR="005474D1" w:rsidRDefault="005474D1" w:rsidP="005474D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E6D17" w14:textId="2445F368" w:rsidR="005474D1" w:rsidRDefault="00CB3AFF" w:rsidP="005474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vista de la especial sensibilidad </w:t>
      </w:r>
      <w:r w:rsidR="00B522E1">
        <w:rPr>
          <w:rFonts w:ascii="Times New Roman" w:hAnsi="Times New Roman" w:cs="Times New Roman"/>
          <w:sz w:val="24"/>
          <w:szCs w:val="24"/>
        </w:rPr>
        <w:t xml:space="preserve">que puede revestir </w:t>
      </w:r>
      <w:r>
        <w:rPr>
          <w:rFonts w:ascii="Times New Roman" w:hAnsi="Times New Roman" w:cs="Times New Roman"/>
          <w:sz w:val="24"/>
          <w:szCs w:val="24"/>
        </w:rPr>
        <w:t>la relación que</w:t>
      </w:r>
      <w:r w:rsidR="00B52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el marco de STEAM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B522E1">
        <w:rPr>
          <w:rFonts w:ascii="Times New Roman" w:hAnsi="Times New Roman" w:cs="Times New Roman"/>
          <w:sz w:val="24"/>
          <w:szCs w:val="24"/>
        </w:rPr>
        <w:t>, se entable</w:t>
      </w:r>
      <w:r>
        <w:rPr>
          <w:rFonts w:ascii="Times New Roman" w:hAnsi="Times New Roman" w:cs="Times New Roman"/>
          <w:sz w:val="24"/>
          <w:szCs w:val="24"/>
        </w:rPr>
        <w:t xml:space="preserve"> entre los/as alumnos/as</w:t>
      </w:r>
      <w:r w:rsidR="00A06BD7">
        <w:rPr>
          <w:rFonts w:ascii="Times New Roman" w:hAnsi="Times New Roman" w:cs="Times New Roman"/>
          <w:sz w:val="24"/>
          <w:szCs w:val="24"/>
        </w:rPr>
        <w:t>, los/as docentes</w:t>
      </w:r>
      <w:r>
        <w:rPr>
          <w:rFonts w:ascii="Times New Roman" w:hAnsi="Times New Roman" w:cs="Times New Roman"/>
          <w:sz w:val="24"/>
          <w:szCs w:val="24"/>
        </w:rPr>
        <w:t xml:space="preserve"> y los</w:t>
      </w:r>
      <w:r w:rsidR="005930AA">
        <w:rPr>
          <w:rFonts w:ascii="Times New Roman" w:hAnsi="Times New Roman" w:cs="Times New Roman"/>
          <w:sz w:val="24"/>
          <w:szCs w:val="24"/>
        </w:rPr>
        <w:t>/las</w:t>
      </w:r>
      <w:r>
        <w:rPr>
          <w:rFonts w:ascii="Times New Roman" w:hAnsi="Times New Roman" w:cs="Times New Roman"/>
          <w:sz w:val="24"/>
          <w:szCs w:val="24"/>
        </w:rPr>
        <w:t xml:space="preserve"> profesionales STEM, </w:t>
      </w:r>
      <w:r w:rsidR="002B4A76">
        <w:rPr>
          <w:rFonts w:ascii="Times New Roman" w:hAnsi="Times New Roman" w:cs="Times New Roman"/>
          <w:sz w:val="24"/>
          <w:szCs w:val="24"/>
        </w:rPr>
        <w:t xml:space="preserve">se contienen en este punto aspectos que </w:t>
      </w:r>
      <w:r>
        <w:rPr>
          <w:rFonts w:ascii="Times New Roman" w:hAnsi="Times New Roman" w:cs="Times New Roman"/>
          <w:sz w:val="24"/>
          <w:szCs w:val="24"/>
        </w:rPr>
        <w:t xml:space="preserve">estos </w:t>
      </w:r>
      <w:r w:rsidR="00A06BD7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>últimos</w:t>
      </w:r>
      <w:r w:rsidR="00A06BD7">
        <w:rPr>
          <w:rFonts w:ascii="Times New Roman" w:hAnsi="Times New Roman" w:cs="Times New Roman"/>
          <w:sz w:val="24"/>
          <w:szCs w:val="24"/>
        </w:rPr>
        <w:t xml:space="preserve"> col</w:t>
      </w:r>
      <w:r w:rsidR="00AC28AA">
        <w:rPr>
          <w:rFonts w:ascii="Times New Roman" w:hAnsi="Times New Roman" w:cs="Times New Roman"/>
          <w:sz w:val="24"/>
          <w:szCs w:val="24"/>
        </w:rPr>
        <w:t>e</w:t>
      </w:r>
      <w:r w:rsidR="00A06BD7">
        <w:rPr>
          <w:rFonts w:ascii="Times New Roman" w:hAnsi="Times New Roman" w:cs="Times New Roman"/>
          <w:sz w:val="24"/>
          <w:szCs w:val="24"/>
        </w:rPr>
        <w:t>ctivos</w:t>
      </w:r>
      <w:r>
        <w:rPr>
          <w:rFonts w:ascii="Times New Roman" w:hAnsi="Times New Roman" w:cs="Times New Roman"/>
          <w:sz w:val="24"/>
          <w:szCs w:val="24"/>
        </w:rPr>
        <w:t xml:space="preserve"> deberán </w:t>
      </w:r>
      <w:r w:rsidR="002B4A76">
        <w:rPr>
          <w:rFonts w:ascii="Times New Roman" w:hAnsi="Times New Roman" w:cs="Times New Roman"/>
          <w:sz w:val="24"/>
          <w:szCs w:val="24"/>
        </w:rPr>
        <w:t xml:space="preserve">tener en cuenta en </w:t>
      </w:r>
      <w:r w:rsidR="00301810">
        <w:rPr>
          <w:rFonts w:ascii="Times New Roman" w:hAnsi="Times New Roman" w:cs="Times New Roman"/>
          <w:sz w:val="24"/>
          <w:szCs w:val="24"/>
        </w:rPr>
        <w:t xml:space="preserve">el desarrollo de las </w:t>
      </w:r>
      <w:r w:rsidR="00A06BD7">
        <w:rPr>
          <w:rFonts w:ascii="Times New Roman" w:hAnsi="Times New Roman" w:cs="Times New Roman"/>
          <w:sz w:val="24"/>
          <w:szCs w:val="24"/>
        </w:rPr>
        <w:t>actividades:</w:t>
      </w:r>
    </w:p>
    <w:p w14:paraId="36CE6D18" w14:textId="77777777" w:rsidR="00950811" w:rsidRDefault="00950811" w:rsidP="00950811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AC419B" w14:textId="34696FC8" w:rsidR="007618FF" w:rsidRDefault="007618FF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 docentes como profesionales deben leer este anexo relativo al código de conducta. Una buena interiorización de los principios, normas y directrices ayudará a</w:t>
      </w:r>
      <w:r w:rsidR="00C909F4">
        <w:rPr>
          <w:rFonts w:ascii="Times New Roman" w:hAnsi="Times New Roman" w:cs="Times New Roman"/>
          <w:sz w:val="24"/>
          <w:szCs w:val="24"/>
        </w:rPr>
        <w:t xml:space="preserve"> implantar una colaboración exitosa y segura</w:t>
      </w:r>
      <w:r w:rsidR="00E41DA9">
        <w:rPr>
          <w:rFonts w:ascii="Times New Roman" w:hAnsi="Times New Roman" w:cs="Times New Roman"/>
          <w:sz w:val="24"/>
          <w:szCs w:val="24"/>
        </w:rPr>
        <w:t xml:space="preserve"> para todas las partes.</w:t>
      </w:r>
    </w:p>
    <w:p w14:paraId="73250D0B" w14:textId="77777777" w:rsidR="007618FF" w:rsidRDefault="007618FF" w:rsidP="006D7474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CE6D19" w14:textId="1C85DC0A" w:rsidR="002B4A76" w:rsidRDefault="002B4A76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profesional STEM debe tener siempre presente que es un modelo a seguir para los</w:t>
      </w:r>
      <w:r w:rsidR="005D3C29">
        <w:rPr>
          <w:rFonts w:ascii="Times New Roman" w:hAnsi="Times New Roman" w:cs="Times New Roman"/>
          <w:sz w:val="24"/>
          <w:szCs w:val="24"/>
        </w:rPr>
        <w:t>/as alumnos/as</w:t>
      </w:r>
      <w:r>
        <w:rPr>
          <w:rFonts w:ascii="Times New Roman" w:hAnsi="Times New Roman" w:cs="Times New Roman"/>
          <w:sz w:val="24"/>
          <w:szCs w:val="24"/>
        </w:rPr>
        <w:t>. Debe comportarse de forma adecuada, evitando actitudes que puedan ser percibidas como ofensivas o indignantes (como</w:t>
      </w:r>
      <w:r w:rsidR="003379F4">
        <w:rPr>
          <w:rFonts w:ascii="Times New Roman" w:hAnsi="Times New Roman" w:cs="Times New Roman"/>
          <w:sz w:val="24"/>
          <w:szCs w:val="24"/>
        </w:rPr>
        <w:t>, por ejemplo,</w:t>
      </w:r>
      <w:r w:rsidR="007C4736">
        <w:rPr>
          <w:rFonts w:ascii="Times New Roman" w:hAnsi="Times New Roman" w:cs="Times New Roman"/>
          <w:sz w:val="24"/>
          <w:szCs w:val="24"/>
        </w:rPr>
        <w:t xml:space="preserve"> una actitud sexista o disc</w:t>
      </w:r>
      <w:r w:rsidR="00E41DA9">
        <w:rPr>
          <w:rFonts w:ascii="Times New Roman" w:hAnsi="Times New Roman" w:cs="Times New Roman"/>
          <w:sz w:val="24"/>
          <w:szCs w:val="24"/>
        </w:rPr>
        <w:t>r</w:t>
      </w:r>
      <w:r w:rsidR="007C4736">
        <w:rPr>
          <w:rFonts w:ascii="Times New Roman" w:hAnsi="Times New Roman" w:cs="Times New Roman"/>
          <w:sz w:val="24"/>
          <w:szCs w:val="24"/>
        </w:rPr>
        <w:t>iminatoria</w:t>
      </w:r>
      <w:r w:rsidR="00E41DA9">
        <w:rPr>
          <w:rFonts w:ascii="Times New Roman" w:hAnsi="Times New Roman" w:cs="Times New Roman"/>
          <w:sz w:val="24"/>
          <w:szCs w:val="24"/>
        </w:rPr>
        <w:t xml:space="preserve"> con minorías étnicas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CE6D1A" w14:textId="77777777" w:rsidR="002B4A76" w:rsidRDefault="002B4A76" w:rsidP="002B4A76">
      <w:pPr>
        <w:pStyle w:val="Prrafodelista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CE6D1B" w14:textId="77777777" w:rsidR="002B4A76" w:rsidRDefault="002B4A76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profesional STEM debe evitar relaciones personales. No debe entablar relación personal alguna con los</w:t>
      </w:r>
      <w:r w:rsidR="00797677">
        <w:rPr>
          <w:rFonts w:ascii="Times New Roman" w:hAnsi="Times New Roman" w:cs="Times New Roman"/>
          <w:sz w:val="24"/>
          <w:szCs w:val="24"/>
        </w:rPr>
        <w:t>/as alumnos/as</w:t>
      </w:r>
      <w:r>
        <w:rPr>
          <w:rFonts w:ascii="Times New Roman" w:hAnsi="Times New Roman" w:cs="Times New Roman"/>
          <w:sz w:val="24"/>
          <w:szCs w:val="24"/>
        </w:rPr>
        <w:t xml:space="preserve"> en el marco de las actividades. Si existiera relación alguna c</w:t>
      </w:r>
      <w:r w:rsidR="006B193D">
        <w:rPr>
          <w:rFonts w:ascii="Times New Roman" w:hAnsi="Times New Roman" w:cs="Times New Roman"/>
          <w:sz w:val="24"/>
          <w:szCs w:val="24"/>
        </w:rPr>
        <w:t>on determinado/a alumno/as c</w:t>
      </w:r>
      <w:r>
        <w:rPr>
          <w:rFonts w:ascii="Times New Roman" w:hAnsi="Times New Roman" w:cs="Times New Roman"/>
          <w:sz w:val="24"/>
          <w:szCs w:val="24"/>
        </w:rPr>
        <w:t>on anterioridad al desarrollo de las actividades, debe comunicarse dicha circunstancia al centro educativo.</w:t>
      </w:r>
    </w:p>
    <w:p w14:paraId="36CE6D1C" w14:textId="77777777" w:rsidR="002B4A76" w:rsidRPr="002B4A76" w:rsidRDefault="002B4A76" w:rsidP="002B4A7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1D" w14:textId="713EDEEB" w:rsidR="002B4A76" w:rsidRDefault="002B4A76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profesional STEM </w:t>
      </w:r>
      <w:r w:rsidR="000B0FD6">
        <w:rPr>
          <w:rFonts w:ascii="Times New Roman" w:hAnsi="Times New Roman" w:cs="Times New Roman"/>
          <w:sz w:val="24"/>
          <w:szCs w:val="24"/>
        </w:rPr>
        <w:t xml:space="preserve">debe evitar estar </w:t>
      </w:r>
      <w:r w:rsidR="003D1081">
        <w:rPr>
          <w:rFonts w:ascii="Times New Roman" w:hAnsi="Times New Roman" w:cs="Times New Roman"/>
          <w:sz w:val="24"/>
          <w:szCs w:val="24"/>
        </w:rPr>
        <w:t>a solas</w:t>
      </w:r>
      <w:r w:rsidR="000B0FD6">
        <w:rPr>
          <w:rFonts w:ascii="Times New Roman" w:hAnsi="Times New Roman" w:cs="Times New Roman"/>
          <w:sz w:val="24"/>
          <w:szCs w:val="24"/>
        </w:rPr>
        <w:t xml:space="preserve"> con </w:t>
      </w:r>
      <w:r w:rsidR="008E3723">
        <w:rPr>
          <w:rFonts w:ascii="Times New Roman" w:hAnsi="Times New Roman" w:cs="Times New Roman"/>
          <w:sz w:val="24"/>
          <w:szCs w:val="24"/>
        </w:rPr>
        <w:t xml:space="preserve">los/as alumnos/as </w:t>
      </w:r>
      <w:r w:rsidR="000B0FD6">
        <w:rPr>
          <w:rFonts w:ascii="Times New Roman" w:hAnsi="Times New Roman" w:cs="Times New Roman"/>
          <w:sz w:val="24"/>
          <w:szCs w:val="24"/>
        </w:rPr>
        <w:t>en el marco de las actividades</w:t>
      </w:r>
      <w:r w:rsidR="00892E39">
        <w:rPr>
          <w:rFonts w:ascii="Times New Roman" w:hAnsi="Times New Roman" w:cs="Times New Roman"/>
          <w:sz w:val="24"/>
          <w:szCs w:val="24"/>
        </w:rPr>
        <w:t>. En cualquier caso, el docente deberá estar presente, en todo momento, durante el desarrollo de las actividades</w:t>
      </w:r>
      <w:r w:rsidR="0020323B">
        <w:rPr>
          <w:rFonts w:ascii="Times New Roman" w:hAnsi="Times New Roman" w:cs="Times New Roman"/>
          <w:sz w:val="24"/>
          <w:szCs w:val="24"/>
        </w:rPr>
        <w:t>.</w:t>
      </w:r>
    </w:p>
    <w:p w14:paraId="36CE6D1E" w14:textId="77777777" w:rsidR="0020323B" w:rsidRPr="0020323B" w:rsidRDefault="0020323B" w:rsidP="0020323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1F" w14:textId="3EB5F8BE" w:rsidR="0020323B" w:rsidRDefault="0020323B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profesional STEM debe limitar su relación con los</w:t>
      </w:r>
      <w:r w:rsidR="00591DAB">
        <w:rPr>
          <w:rFonts w:ascii="Times New Roman" w:hAnsi="Times New Roman" w:cs="Times New Roman"/>
          <w:sz w:val="24"/>
          <w:szCs w:val="24"/>
        </w:rPr>
        <w:t>/as alumnos/as</w:t>
      </w:r>
      <w:r>
        <w:rPr>
          <w:rFonts w:ascii="Times New Roman" w:hAnsi="Times New Roman" w:cs="Times New Roman"/>
          <w:sz w:val="24"/>
          <w:szCs w:val="24"/>
        </w:rPr>
        <w:t xml:space="preserve"> al desarrollo de la actividad. No está permitido relacionarse con los</w:t>
      </w:r>
      <w:r w:rsidR="00686E14">
        <w:rPr>
          <w:rFonts w:ascii="Times New Roman" w:hAnsi="Times New Roman" w:cs="Times New Roman"/>
          <w:sz w:val="24"/>
          <w:szCs w:val="24"/>
        </w:rPr>
        <w:t>/as alumnos/as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fuera del ámbito de las actividades (por ejemplo, ofreciéndose a llevarlos a casa</w:t>
      </w:r>
      <w:r w:rsidR="00206BAA">
        <w:rPr>
          <w:rFonts w:ascii="Times New Roman" w:hAnsi="Times New Roman" w:cs="Times New Roman"/>
          <w:sz w:val="24"/>
          <w:szCs w:val="24"/>
        </w:rPr>
        <w:t xml:space="preserve">, creando grupos </w:t>
      </w:r>
      <w:r w:rsidR="00F22229">
        <w:rPr>
          <w:rFonts w:ascii="Times New Roman" w:hAnsi="Times New Roman" w:cs="Times New Roman"/>
          <w:sz w:val="24"/>
          <w:szCs w:val="24"/>
        </w:rPr>
        <w:t xml:space="preserve">de mensajería instantánea o </w:t>
      </w:r>
      <w:r w:rsidR="0025384A">
        <w:rPr>
          <w:rFonts w:ascii="Times New Roman" w:hAnsi="Times New Roman" w:cs="Times New Roman"/>
          <w:sz w:val="24"/>
          <w:szCs w:val="24"/>
        </w:rPr>
        <w:t>siguiendo sus perfiles en redes sociales</w:t>
      </w:r>
      <w:r w:rsidR="00ED3BFE">
        <w:rPr>
          <w:rFonts w:ascii="Times New Roman" w:hAnsi="Times New Roman" w:cs="Times New Roman"/>
          <w:sz w:val="24"/>
          <w:szCs w:val="24"/>
        </w:rPr>
        <w:t>, entre otros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6CE6D20" w14:textId="77777777" w:rsidR="0020323B" w:rsidRPr="0020323B" w:rsidRDefault="0020323B" w:rsidP="0020323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21" w14:textId="568D087C" w:rsidR="0020323B" w:rsidRDefault="005252DF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profesional STEM </w:t>
      </w:r>
      <w:r w:rsidR="00CA6C74">
        <w:rPr>
          <w:rFonts w:ascii="Times New Roman" w:hAnsi="Times New Roman" w:cs="Times New Roman"/>
          <w:sz w:val="24"/>
          <w:szCs w:val="24"/>
        </w:rPr>
        <w:t xml:space="preserve">y el docente </w:t>
      </w:r>
      <w:r>
        <w:rPr>
          <w:rFonts w:ascii="Times New Roman" w:hAnsi="Times New Roman" w:cs="Times New Roman"/>
          <w:sz w:val="24"/>
          <w:szCs w:val="24"/>
        </w:rPr>
        <w:t>no debe llevar</w:t>
      </w:r>
      <w:r w:rsidR="00ED3BFE">
        <w:rPr>
          <w:rFonts w:ascii="Times New Roman" w:hAnsi="Times New Roman" w:cs="Times New Roman"/>
          <w:sz w:val="24"/>
          <w:szCs w:val="24"/>
        </w:rPr>
        <w:t xml:space="preserve"> ni consumir</w:t>
      </w:r>
      <w:r>
        <w:rPr>
          <w:rFonts w:ascii="Times New Roman" w:hAnsi="Times New Roman" w:cs="Times New Roman"/>
          <w:sz w:val="24"/>
          <w:szCs w:val="24"/>
        </w:rPr>
        <w:t xml:space="preserve"> drogas o alcohol al centro educativo</w:t>
      </w:r>
      <w:r w:rsidR="00193DBC">
        <w:rPr>
          <w:rFonts w:ascii="Times New Roman" w:hAnsi="Times New Roman" w:cs="Times New Roman"/>
          <w:sz w:val="24"/>
          <w:szCs w:val="24"/>
        </w:rPr>
        <w:t xml:space="preserve"> o instalaciones donde se desarrolle la actividad</w:t>
      </w:r>
      <w:r>
        <w:rPr>
          <w:rFonts w:ascii="Times New Roman" w:hAnsi="Times New Roman" w:cs="Times New Roman"/>
          <w:sz w:val="24"/>
          <w:szCs w:val="24"/>
        </w:rPr>
        <w:t>, ni encontrarse bajo su influencia</w:t>
      </w:r>
      <w:r w:rsidR="00872BC9">
        <w:rPr>
          <w:rFonts w:ascii="Times New Roman" w:hAnsi="Times New Roman" w:cs="Times New Roman"/>
          <w:sz w:val="24"/>
          <w:szCs w:val="24"/>
        </w:rPr>
        <w:t xml:space="preserve"> en el desarrollo de la actividad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BC9">
        <w:rPr>
          <w:rFonts w:ascii="Times New Roman" w:hAnsi="Times New Roman" w:cs="Times New Roman"/>
          <w:sz w:val="24"/>
          <w:szCs w:val="24"/>
        </w:rPr>
        <w:t>o promover su consumo entre los/as alumnos/as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E6D22" w14:textId="77777777" w:rsidR="005252DF" w:rsidRPr="005252DF" w:rsidRDefault="005252DF" w:rsidP="005252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23" w14:textId="77777777" w:rsidR="005252DF" w:rsidRDefault="005252DF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profesional STEM debe cumplir las normas sobre protección de menores.</w:t>
      </w:r>
    </w:p>
    <w:p w14:paraId="36CE6D24" w14:textId="77777777" w:rsidR="005252DF" w:rsidRPr="005252DF" w:rsidRDefault="005252DF" w:rsidP="005252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25" w14:textId="06F67448" w:rsidR="005252DF" w:rsidRDefault="005252DF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desarrollo de las actividades, el profesional STEM no debe perseguir ningún tipo de beneficio financiero, ni para él ni para su organización. Por ejemplo, no promoverá, ni publicitará productos o servicios, ni siquiera entregará muestras a los participantes en las actividades</w:t>
      </w:r>
      <w:r w:rsidR="00892E39">
        <w:rPr>
          <w:rFonts w:ascii="Times New Roman" w:hAnsi="Times New Roman" w:cs="Times New Roman"/>
          <w:sz w:val="24"/>
          <w:szCs w:val="24"/>
        </w:rPr>
        <w:t>, salvo que esté dicha entrega esté vinculada a la actividad y obedezca a fines educativos. En ningún caso l</w:t>
      </w:r>
      <w:r w:rsidR="00892E39" w:rsidRPr="00B6586C">
        <w:rPr>
          <w:rFonts w:ascii="Times New Roman" w:hAnsi="Times New Roman" w:cs="Times New Roman"/>
          <w:sz w:val="24"/>
          <w:szCs w:val="24"/>
        </w:rPr>
        <w:t>o hará con fines comerciales.</w:t>
      </w:r>
    </w:p>
    <w:p w14:paraId="36CE6D26" w14:textId="77777777" w:rsidR="005252DF" w:rsidRPr="005252DF" w:rsidRDefault="005252DF" w:rsidP="005252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27" w14:textId="77777777" w:rsidR="005252DF" w:rsidRDefault="005252DF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protección de datos personales de los menores de edad requiere especial consideración. El profesional STEM t</w:t>
      </w:r>
      <w:r w:rsidRPr="005252DF">
        <w:rPr>
          <w:rFonts w:ascii="Times New Roman" w:hAnsi="Times New Roman" w:cs="Times New Roman"/>
          <w:sz w:val="24"/>
          <w:szCs w:val="24"/>
        </w:rPr>
        <w:t>ratará los datos personales de participantes en las actividades que resulten estrictamente necesarios para la organización y desarrollo de las mismas, sin destinarlos a otra finalidad y con pleno respeto a la privacidad de dichos participantes, cumpliendo las indicaciones estable</w:t>
      </w:r>
      <w:r>
        <w:rPr>
          <w:rFonts w:ascii="Times New Roman" w:hAnsi="Times New Roman" w:cs="Times New Roman"/>
          <w:sz w:val="24"/>
          <w:szCs w:val="24"/>
        </w:rPr>
        <w:t xml:space="preserve">cidas al respecto en las Bases reguladoras de STEAM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CE6D28" w14:textId="77777777" w:rsidR="005252DF" w:rsidRPr="005252DF" w:rsidRDefault="005252DF" w:rsidP="005252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CE6D29" w14:textId="77777777" w:rsidR="005252DF" w:rsidRDefault="005252DF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profesional STEM debe comunicar a</w:t>
      </w:r>
      <w:r w:rsidR="00E75A59">
        <w:rPr>
          <w:rFonts w:ascii="Times New Roman" w:hAnsi="Times New Roman" w:cs="Times New Roman"/>
          <w:sz w:val="24"/>
          <w:szCs w:val="24"/>
        </w:rPr>
        <w:t>l centro educativo y</w:t>
      </w:r>
      <w:r>
        <w:rPr>
          <w:rFonts w:ascii="Times New Roman" w:hAnsi="Times New Roman" w:cs="Times New Roman"/>
          <w:sz w:val="24"/>
          <w:szCs w:val="24"/>
        </w:rPr>
        <w:t xml:space="preserve"> a la entidad dinamizadora correspondiente de cualquier </w:t>
      </w:r>
      <w:r w:rsidR="00E75A59">
        <w:rPr>
          <w:rFonts w:ascii="Times New Roman" w:hAnsi="Times New Roman" w:cs="Times New Roman"/>
          <w:sz w:val="24"/>
          <w:szCs w:val="24"/>
        </w:rPr>
        <w:t>potencial conflicto de interés que puede conllevar determinada actividad.</w:t>
      </w:r>
    </w:p>
    <w:p w14:paraId="36CE6D2A" w14:textId="77777777" w:rsidR="00950811" w:rsidRPr="00943DB6" w:rsidRDefault="00950811" w:rsidP="00943D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6D40" w14:textId="77777777" w:rsidR="00556CD5" w:rsidRDefault="00556CD5" w:rsidP="006D7474">
      <w:pPr>
        <w:pStyle w:val="Prrafodelista"/>
        <w:numPr>
          <w:ilvl w:val="0"/>
          <w:numId w:val="5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adultos que, por parte del centro educativo, participen en la visita deberán mantenerse vigilantes a lo largo de la misma. Si fuera posible, uno de los adultos permanecerá al final del grupo de alumnos/as, contando con una perspectiva general del grupo y del comportamiento de los</w:t>
      </w:r>
      <w:r w:rsidR="00D57791">
        <w:rPr>
          <w:rFonts w:ascii="Times New Roman" w:hAnsi="Times New Roman" w:cs="Times New Roman"/>
          <w:sz w:val="24"/>
          <w:szCs w:val="24"/>
        </w:rPr>
        <w:t>/as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EC">
        <w:rPr>
          <w:rFonts w:ascii="Times New Roman" w:hAnsi="Times New Roman" w:cs="Times New Roman"/>
          <w:sz w:val="24"/>
          <w:szCs w:val="24"/>
        </w:rPr>
        <w:t>alumnos</w:t>
      </w:r>
      <w:r>
        <w:rPr>
          <w:rFonts w:ascii="Times New Roman" w:hAnsi="Times New Roman" w:cs="Times New Roman"/>
          <w:sz w:val="24"/>
          <w:szCs w:val="24"/>
        </w:rPr>
        <w:t>/as.</w:t>
      </w:r>
    </w:p>
    <w:p w14:paraId="36CE6D6D" w14:textId="03C3ABF8" w:rsidR="00E10762" w:rsidRPr="00E10762" w:rsidRDefault="00E10762" w:rsidP="00D8402A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0762" w:rsidRPr="00E10762" w:rsidSect="00DA5478">
      <w:footerReference w:type="default" r:id="rId11"/>
      <w:pgSz w:w="11906" w:h="16838"/>
      <w:pgMar w:top="283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6C18" w14:textId="77777777" w:rsidR="00B33DC1" w:rsidRDefault="00B33DC1" w:rsidP="00873C04">
      <w:pPr>
        <w:spacing w:after="0" w:line="240" w:lineRule="auto"/>
      </w:pPr>
      <w:r>
        <w:separator/>
      </w:r>
    </w:p>
  </w:endnote>
  <w:endnote w:type="continuationSeparator" w:id="0">
    <w:p w14:paraId="680B3665" w14:textId="77777777" w:rsidR="00B33DC1" w:rsidRDefault="00B33DC1" w:rsidP="00873C04">
      <w:pPr>
        <w:spacing w:after="0" w:line="240" w:lineRule="auto"/>
      </w:pPr>
      <w:r>
        <w:continuationSeparator/>
      </w:r>
    </w:p>
  </w:endnote>
  <w:endnote w:type="continuationNotice" w:id="1">
    <w:p w14:paraId="61027B2D" w14:textId="77777777" w:rsidR="00B33DC1" w:rsidRDefault="00B33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865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6CE6D72" w14:textId="77777777" w:rsidR="00873C04" w:rsidRPr="00873C04" w:rsidRDefault="00873C04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3C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3C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3C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30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73C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6CE6D73" w14:textId="77777777" w:rsidR="00873C04" w:rsidRDefault="00873C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ED8C" w14:textId="77777777" w:rsidR="00B33DC1" w:rsidRDefault="00B33DC1" w:rsidP="00873C04">
      <w:pPr>
        <w:spacing w:after="0" w:line="240" w:lineRule="auto"/>
      </w:pPr>
      <w:r>
        <w:separator/>
      </w:r>
    </w:p>
  </w:footnote>
  <w:footnote w:type="continuationSeparator" w:id="0">
    <w:p w14:paraId="2BEC3E38" w14:textId="77777777" w:rsidR="00B33DC1" w:rsidRDefault="00B33DC1" w:rsidP="00873C04">
      <w:pPr>
        <w:spacing w:after="0" w:line="240" w:lineRule="auto"/>
      </w:pPr>
      <w:r>
        <w:continuationSeparator/>
      </w:r>
    </w:p>
  </w:footnote>
  <w:footnote w:type="continuationNotice" w:id="1">
    <w:p w14:paraId="3DE97749" w14:textId="77777777" w:rsidR="00B33DC1" w:rsidRDefault="00B33D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1B8F"/>
    <w:multiLevelType w:val="hybridMultilevel"/>
    <w:tmpl w:val="83A860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73D78"/>
    <w:multiLevelType w:val="hybridMultilevel"/>
    <w:tmpl w:val="E2AA4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12AB"/>
    <w:multiLevelType w:val="hybridMultilevel"/>
    <w:tmpl w:val="00B22A34"/>
    <w:lvl w:ilvl="0" w:tplc="799838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0B4F"/>
    <w:multiLevelType w:val="hybridMultilevel"/>
    <w:tmpl w:val="EEC0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3D93"/>
    <w:multiLevelType w:val="hybridMultilevel"/>
    <w:tmpl w:val="F11C4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6140A"/>
    <w:multiLevelType w:val="hybridMultilevel"/>
    <w:tmpl w:val="695C4990"/>
    <w:lvl w:ilvl="0" w:tplc="3AB48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A696C"/>
    <w:multiLevelType w:val="hybridMultilevel"/>
    <w:tmpl w:val="D4D6CB36"/>
    <w:lvl w:ilvl="0" w:tplc="7BE6B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A673D"/>
    <w:multiLevelType w:val="hybridMultilevel"/>
    <w:tmpl w:val="B5BA501A"/>
    <w:lvl w:ilvl="0" w:tplc="C6E4AC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A6D"/>
    <w:rsid w:val="000111D1"/>
    <w:rsid w:val="00012D83"/>
    <w:rsid w:val="00017CEB"/>
    <w:rsid w:val="0003371C"/>
    <w:rsid w:val="00036C51"/>
    <w:rsid w:val="00041C74"/>
    <w:rsid w:val="000576DE"/>
    <w:rsid w:val="00066C08"/>
    <w:rsid w:val="00071753"/>
    <w:rsid w:val="000A29EE"/>
    <w:rsid w:val="000B0FD6"/>
    <w:rsid w:val="000B3A36"/>
    <w:rsid w:val="000B7E28"/>
    <w:rsid w:val="00111469"/>
    <w:rsid w:val="001410DD"/>
    <w:rsid w:val="00144A10"/>
    <w:rsid w:val="00173613"/>
    <w:rsid w:val="0019044E"/>
    <w:rsid w:val="00193A68"/>
    <w:rsid w:val="00193DBC"/>
    <w:rsid w:val="001B03E0"/>
    <w:rsid w:val="001B5F47"/>
    <w:rsid w:val="001C14AD"/>
    <w:rsid w:val="001D0B57"/>
    <w:rsid w:val="001E304E"/>
    <w:rsid w:val="001E4096"/>
    <w:rsid w:val="001E6D55"/>
    <w:rsid w:val="0020323B"/>
    <w:rsid w:val="00206BAA"/>
    <w:rsid w:val="002415C6"/>
    <w:rsid w:val="00251BF0"/>
    <w:rsid w:val="0025384A"/>
    <w:rsid w:val="00267FD8"/>
    <w:rsid w:val="00285A6D"/>
    <w:rsid w:val="0029574D"/>
    <w:rsid w:val="002B03D1"/>
    <w:rsid w:val="002B4A76"/>
    <w:rsid w:val="002B71DA"/>
    <w:rsid w:val="002C6A06"/>
    <w:rsid w:val="00301810"/>
    <w:rsid w:val="00317A00"/>
    <w:rsid w:val="003226C4"/>
    <w:rsid w:val="003379F4"/>
    <w:rsid w:val="003470FA"/>
    <w:rsid w:val="00362E35"/>
    <w:rsid w:val="0039084A"/>
    <w:rsid w:val="00397504"/>
    <w:rsid w:val="003B136A"/>
    <w:rsid w:val="003D1081"/>
    <w:rsid w:val="003F6502"/>
    <w:rsid w:val="00416648"/>
    <w:rsid w:val="00423A64"/>
    <w:rsid w:val="00430B21"/>
    <w:rsid w:val="00433655"/>
    <w:rsid w:val="00467CFF"/>
    <w:rsid w:val="004809A5"/>
    <w:rsid w:val="00490013"/>
    <w:rsid w:val="0049230C"/>
    <w:rsid w:val="00492FF2"/>
    <w:rsid w:val="00497C4F"/>
    <w:rsid w:val="004B0AED"/>
    <w:rsid w:val="004B5266"/>
    <w:rsid w:val="004D3016"/>
    <w:rsid w:val="004D340F"/>
    <w:rsid w:val="005102A2"/>
    <w:rsid w:val="00511289"/>
    <w:rsid w:val="005252DF"/>
    <w:rsid w:val="005269DB"/>
    <w:rsid w:val="00534484"/>
    <w:rsid w:val="00535C02"/>
    <w:rsid w:val="00544A8F"/>
    <w:rsid w:val="00544C5E"/>
    <w:rsid w:val="005474D1"/>
    <w:rsid w:val="00556CD5"/>
    <w:rsid w:val="00567189"/>
    <w:rsid w:val="00576EE0"/>
    <w:rsid w:val="00584985"/>
    <w:rsid w:val="00584FF2"/>
    <w:rsid w:val="005874EC"/>
    <w:rsid w:val="00591DAB"/>
    <w:rsid w:val="005930AA"/>
    <w:rsid w:val="005C34E8"/>
    <w:rsid w:val="005D3261"/>
    <w:rsid w:val="005D3C29"/>
    <w:rsid w:val="005D74E1"/>
    <w:rsid w:val="005E64EC"/>
    <w:rsid w:val="005F773F"/>
    <w:rsid w:val="00611904"/>
    <w:rsid w:val="00623B4F"/>
    <w:rsid w:val="00630A92"/>
    <w:rsid w:val="00653018"/>
    <w:rsid w:val="00660955"/>
    <w:rsid w:val="006610A2"/>
    <w:rsid w:val="00661D0B"/>
    <w:rsid w:val="00675F8C"/>
    <w:rsid w:val="00686E14"/>
    <w:rsid w:val="00696992"/>
    <w:rsid w:val="006B193D"/>
    <w:rsid w:val="006B6926"/>
    <w:rsid w:val="006C2A38"/>
    <w:rsid w:val="006D7474"/>
    <w:rsid w:val="006F0BC7"/>
    <w:rsid w:val="00703FDC"/>
    <w:rsid w:val="007500A3"/>
    <w:rsid w:val="00760FA2"/>
    <w:rsid w:val="007618FF"/>
    <w:rsid w:val="00767911"/>
    <w:rsid w:val="007816D1"/>
    <w:rsid w:val="00791209"/>
    <w:rsid w:val="00792CE7"/>
    <w:rsid w:val="00797677"/>
    <w:rsid w:val="007C4736"/>
    <w:rsid w:val="007C6AAA"/>
    <w:rsid w:val="007E694A"/>
    <w:rsid w:val="008049CD"/>
    <w:rsid w:val="00807D7B"/>
    <w:rsid w:val="00813A9A"/>
    <w:rsid w:val="00815F18"/>
    <w:rsid w:val="00836F5B"/>
    <w:rsid w:val="0083704E"/>
    <w:rsid w:val="00846FE8"/>
    <w:rsid w:val="008568AB"/>
    <w:rsid w:val="00872BC9"/>
    <w:rsid w:val="00873C04"/>
    <w:rsid w:val="00881CE0"/>
    <w:rsid w:val="00884C96"/>
    <w:rsid w:val="008878C3"/>
    <w:rsid w:val="00892E39"/>
    <w:rsid w:val="008B708A"/>
    <w:rsid w:val="008C167C"/>
    <w:rsid w:val="008D3679"/>
    <w:rsid w:val="008E3723"/>
    <w:rsid w:val="00934FBC"/>
    <w:rsid w:val="00937FC4"/>
    <w:rsid w:val="00943DB6"/>
    <w:rsid w:val="00950811"/>
    <w:rsid w:val="00956DA9"/>
    <w:rsid w:val="00957B87"/>
    <w:rsid w:val="009753B0"/>
    <w:rsid w:val="009A730E"/>
    <w:rsid w:val="009C2645"/>
    <w:rsid w:val="00A04C92"/>
    <w:rsid w:val="00A059AC"/>
    <w:rsid w:val="00A06BD7"/>
    <w:rsid w:val="00A430B8"/>
    <w:rsid w:val="00A46FFD"/>
    <w:rsid w:val="00A53A22"/>
    <w:rsid w:val="00A7274D"/>
    <w:rsid w:val="00A87DF0"/>
    <w:rsid w:val="00A944D0"/>
    <w:rsid w:val="00AA718D"/>
    <w:rsid w:val="00AB53A7"/>
    <w:rsid w:val="00AC28AA"/>
    <w:rsid w:val="00AE0647"/>
    <w:rsid w:val="00AE7EC5"/>
    <w:rsid w:val="00AF6C06"/>
    <w:rsid w:val="00B0776F"/>
    <w:rsid w:val="00B33DC1"/>
    <w:rsid w:val="00B4364B"/>
    <w:rsid w:val="00B478CB"/>
    <w:rsid w:val="00B522E1"/>
    <w:rsid w:val="00B55767"/>
    <w:rsid w:val="00B6586C"/>
    <w:rsid w:val="00B763F8"/>
    <w:rsid w:val="00BB2039"/>
    <w:rsid w:val="00BB7BD0"/>
    <w:rsid w:val="00BC43BA"/>
    <w:rsid w:val="00BE10AC"/>
    <w:rsid w:val="00BF001D"/>
    <w:rsid w:val="00C55ACF"/>
    <w:rsid w:val="00C81918"/>
    <w:rsid w:val="00C83E84"/>
    <w:rsid w:val="00C86C6C"/>
    <w:rsid w:val="00C909F4"/>
    <w:rsid w:val="00C915FF"/>
    <w:rsid w:val="00C942E0"/>
    <w:rsid w:val="00CA6C74"/>
    <w:rsid w:val="00CB3AFF"/>
    <w:rsid w:val="00CC1F16"/>
    <w:rsid w:val="00CC4853"/>
    <w:rsid w:val="00CC4FA9"/>
    <w:rsid w:val="00CD5B3A"/>
    <w:rsid w:val="00CE1C3F"/>
    <w:rsid w:val="00CE2E7A"/>
    <w:rsid w:val="00CF0275"/>
    <w:rsid w:val="00D11628"/>
    <w:rsid w:val="00D23009"/>
    <w:rsid w:val="00D40916"/>
    <w:rsid w:val="00D5551B"/>
    <w:rsid w:val="00D55EB1"/>
    <w:rsid w:val="00D57791"/>
    <w:rsid w:val="00D73026"/>
    <w:rsid w:val="00D8402A"/>
    <w:rsid w:val="00D84231"/>
    <w:rsid w:val="00D86660"/>
    <w:rsid w:val="00DA5478"/>
    <w:rsid w:val="00DA7706"/>
    <w:rsid w:val="00DF7B4E"/>
    <w:rsid w:val="00E0184E"/>
    <w:rsid w:val="00E07A8A"/>
    <w:rsid w:val="00E10762"/>
    <w:rsid w:val="00E121EF"/>
    <w:rsid w:val="00E22A7E"/>
    <w:rsid w:val="00E277EA"/>
    <w:rsid w:val="00E27D3C"/>
    <w:rsid w:val="00E41DA9"/>
    <w:rsid w:val="00E453AB"/>
    <w:rsid w:val="00E534D7"/>
    <w:rsid w:val="00E55417"/>
    <w:rsid w:val="00E65E70"/>
    <w:rsid w:val="00E71948"/>
    <w:rsid w:val="00E72841"/>
    <w:rsid w:val="00E75A59"/>
    <w:rsid w:val="00E769F9"/>
    <w:rsid w:val="00EB1C97"/>
    <w:rsid w:val="00EB74A1"/>
    <w:rsid w:val="00ED05E0"/>
    <w:rsid w:val="00ED3BFE"/>
    <w:rsid w:val="00EE2DDB"/>
    <w:rsid w:val="00F22229"/>
    <w:rsid w:val="00F31153"/>
    <w:rsid w:val="00F72861"/>
    <w:rsid w:val="00F818B4"/>
    <w:rsid w:val="00F94B5F"/>
    <w:rsid w:val="00FA1B6F"/>
    <w:rsid w:val="00FB19A1"/>
    <w:rsid w:val="00FB2B98"/>
    <w:rsid w:val="00FC0AE5"/>
    <w:rsid w:val="00FE1B4A"/>
    <w:rsid w:val="00FF32C3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6CD7"/>
  <w15:docId w15:val="{830C540B-97E2-4331-9FB6-155CE62E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C04"/>
  </w:style>
  <w:style w:type="paragraph" w:styleId="Piedepgina">
    <w:name w:val="footer"/>
    <w:basedOn w:val="Normal"/>
    <w:link w:val="PiedepginaCar"/>
    <w:uiPriority w:val="99"/>
    <w:unhideWhenUsed/>
    <w:rsid w:val="0087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4"/>
  </w:style>
  <w:style w:type="paragraph" w:styleId="Prrafodelista">
    <w:name w:val="List Paragraph"/>
    <w:basedOn w:val="Normal"/>
    <w:uiPriority w:val="34"/>
    <w:qFormat/>
    <w:rsid w:val="00544C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09A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7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1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71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718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6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2" ma:contentTypeDescription="Crear nuevo documento." ma:contentTypeScope="" ma:versionID="df42e2daa529e7d2fc7a643fc3954dfa">
  <xsd:schema xmlns:xsd="http://www.w3.org/2001/XMLSchema" xmlns:xs="http://www.w3.org/2001/XMLSchema" xmlns:p="http://schemas.microsoft.com/office/2006/metadata/properties" xmlns:ns2="730936b0-c5b8-46a7-8521-7ee6b31188d3" xmlns:ns3="d919fc59-72a5-4a31-a7f6-4e7b7dd23f5f" targetNamespace="http://schemas.microsoft.com/office/2006/metadata/properties" ma:root="true" ma:fieldsID="fffcdb32cb9284df24c81140d6d10edb" ns2:_="" ns3:_="">
    <xsd:import namespace="730936b0-c5b8-46a7-8521-7ee6b31188d3"/>
    <xsd:import namespace="d919fc59-72a5-4a31-a7f6-4e7b7dd23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7A49-9090-4820-9493-A77DFCF5F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F4E9C-A133-4723-8501-6CAB61B43F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19fc59-72a5-4a31-a7f6-4e7b7dd23f5f"/>
    <ds:schemaRef ds:uri="730936b0-c5b8-46a7-8521-7ee6b31188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7EEF1D-9FDC-4F4B-9EB7-20C46F95F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36b0-c5b8-46a7-8521-7ee6b31188d3"/>
    <ds:schemaRef ds:uri="d919fc59-72a5-4a31-a7f6-4e7b7dd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7AB68-80B6-426F-AA87-6AA0E22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Mendicute</dc:creator>
  <cp:keywords/>
  <cp:lastModifiedBy>Estibaliz Leon</cp:lastModifiedBy>
  <cp:revision>3</cp:revision>
  <cp:lastPrinted>2020-03-04T15:18:00Z</cp:lastPrinted>
  <dcterms:created xsi:type="dcterms:W3CDTF">2020-05-25T09:56:00Z</dcterms:created>
  <dcterms:modified xsi:type="dcterms:W3CDTF">2020-05-25T09:56:00Z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</Properties>
</file>